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39" w:rsidRPr="003105D4" w:rsidRDefault="00886A39" w:rsidP="003105D4">
      <w:pPr>
        <w:pStyle w:val="00"/>
      </w:pPr>
    </w:p>
    <w:p w:rsidR="00886A39" w:rsidRPr="00FC06FF" w:rsidRDefault="002839E3" w:rsidP="001C4523">
      <w:pPr>
        <w:pStyle w:val="16"/>
        <w:framePr w:wrap="notBeside"/>
        <w:ind w:leftChars="0" w:left="0"/>
      </w:pPr>
      <w:r>
        <w:rPr>
          <w:noProof/>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-31750</wp:posOffset>
                </wp:positionV>
                <wp:extent cx="6120765" cy="0"/>
                <wp:effectExtent l="6350" t="5080" r="6985" b="13970"/>
                <wp:wrapSquare wrapText="right"/>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FAD1"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2a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" strokeweight=".5pt">
                <w10:wrap type="square" side="right"/>
              </v:line>
            </w:pict>
          </mc:Fallback>
        </mc:AlternateContent>
      </w:r>
      <w:r w:rsidR="00886A39" w:rsidRPr="008A1F60">
        <w:rPr>
          <w:vertAlign w:val="superscript"/>
        </w:rPr>
        <w:t>*1</w:t>
      </w:r>
      <w:r w:rsidR="00886A39">
        <w:rPr>
          <w:rFonts w:hint="eastAsia"/>
        </w:rPr>
        <w:tab/>
      </w:r>
      <w:r w:rsidR="00886A39">
        <w:t>正員，日本機械</w:t>
      </w:r>
      <w:r w:rsidR="001105B8">
        <w:rPr>
          <w:rFonts w:hint="eastAsia"/>
        </w:rPr>
        <w:t>学会</w:t>
      </w:r>
      <w:r w:rsidR="00886A39">
        <w:t>（〒</w:t>
      </w:r>
      <w:r w:rsidR="00886A39">
        <w:t>160-0016</w:t>
      </w:r>
      <w:r w:rsidR="00886A39">
        <w:t xml:space="preserve">　東京都新宿区信濃</w:t>
      </w:r>
      <w:r w:rsidR="00886A39">
        <w:rPr>
          <w:rFonts w:hint="eastAsia"/>
        </w:rPr>
        <w:t>町</w:t>
      </w:r>
      <w:r w:rsidR="00886A39">
        <w:t>35</w:t>
      </w:r>
      <w:r w:rsidR="00886A39">
        <w:rPr>
          <w:rFonts w:hint="eastAsia"/>
        </w:rPr>
        <w:t>）</w:t>
      </w:r>
    </w:p>
    <w:p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t>160-00</w:t>
      </w:r>
      <w:r w:rsidR="00D25ABD">
        <w:rPr>
          <w:rFonts w:hint="eastAsia"/>
        </w:rPr>
        <w:t>01</w:t>
      </w:r>
      <w:r w:rsidR="00D25ABD">
        <w:t xml:space="preserve">　東京都新宿区</w:t>
      </w:r>
      <w:r w:rsidR="00D25ABD">
        <w:rPr>
          <w:rFonts w:hint="eastAsia"/>
        </w:rPr>
        <w:t>工学町</w:t>
      </w:r>
      <w:r w:rsidR="00D25ABD">
        <w:rPr>
          <w:rFonts w:hint="eastAsia"/>
        </w:rPr>
        <w:t>1</w:t>
      </w:r>
      <w:r w:rsidR="00D25ABD">
        <w:rPr>
          <w:rFonts w:hint="eastAsia"/>
        </w:rPr>
        <w:t>）</w:t>
      </w:r>
    </w:p>
    <w:p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rsidR="00886A39" w:rsidRDefault="00A71714" w:rsidP="00953BCD">
      <w:pPr>
        <w:pStyle w:val="17E-Mail"/>
        <w:framePr w:wrap="notBeside"/>
      </w:pPr>
      <w:r w:rsidRPr="00A71714">
        <w:t>E-mail of corresponding author:</w:t>
      </w:r>
      <w:r w:rsidR="00886A39">
        <w:t xml:space="preserve"> </w:t>
      </w:r>
      <w:r w:rsidR="00886A39" w:rsidRPr="00D62ED6">
        <w:t>t</w:t>
      </w:r>
      <w:r w:rsidR="00886A39" w:rsidRPr="00D62ED6">
        <w:rPr>
          <w:rFonts w:hint="eastAsia"/>
        </w:rPr>
        <w:t>aro</w:t>
      </w:r>
      <w:r w:rsidR="00886A39">
        <w:t>@</w:t>
      </w:r>
      <w:r w:rsidR="00886A39" w:rsidRPr="00B00078">
        <w:t>jsme</w:t>
      </w:r>
      <w:r w:rsidR="00886A39">
        <w:t>.or.jp</w:t>
      </w:r>
    </w:p>
    <w:p w:rsidR="006B625D" w:rsidRPr="00C714D1" w:rsidRDefault="007F2534" w:rsidP="006B625D">
      <w:pPr>
        <w:pStyle w:val="01"/>
      </w:pPr>
      <w:r>
        <w:rPr>
          <w:rFonts w:hint="eastAsia"/>
        </w:rPr>
        <w:t>投稿</w:t>
      </w:r>
      <w:r w:rsidR="006B625D" w:rsidRPr="00C714D1">
        <w:rPr>
          <w:rFonts w:hint="eastAsia"/>
        </w:rPr>
        <w:t>論文作成について</w:t>
      </w:r>
    </w:p>
    <w:p w:rsidR="006B625D" w:rsidRPr="008900CF" w:rsidRDefault="006B625D" w:rsidP="006B625D">
      <w:pPr>
        <w:pStyle w:val="02"/>
      </w:pPr>
      <w:r w:rsidRPr="008900CF">
        <w:rPr>
          <w:rFonts w:hint="eastAsia"/>
        </w:rPr>
        <w:t>（日本機械学会指定テンプレートに</w:t>
      </w:r>
      <w:r w:rsidR="00E4501E">
        <w:rPr>
          <w:rFonts w:hint="eastAsia"/>
        </w:rPr>
        <w:t>準拠</w:t>
      </w:r>
      <w:r w:rsidRPr="008900CF">
        <w:rPr>
          <w:rFonts w:hint="eastAsia"/>
        </w:rPr>
        <w:t>）</w:t>
      </w:r>
      <w:bookmarkStart w:id="0" w:name="_GoBack"/>
      <w:bookmarkEnd w:id="0"/>
      <w:r w:rsidR="00155645">
        <w:rPr>
          <w:color w:val="FF0000"/>
        </w:rPr>
        <w:t>2</w:t>
      </w:r>
      <w:r w:rsidR="00155645">
        <w:rPr>
          <w:rFonts w:hint="eastAsia"/>
          <w:color w:val="FF0000"/>
        </w:rPr>
        <w:t>または</w:t>
      </w:r>
      <w:r w:rsidR="003B312F" w:rsidRPr="003B312F">
        <w:rPr>
          <w:rFonts w:hint="eastAsia"/>
          <w:color w:val="FF0000"/>
        </w:rPr>
        <w:t>4</w:t>
      </w:r>
      <w:r w:rsidR="003B312F" w:rsidRPr="003B312F">
        <w:rPr>
          <w:rFonts w:hint="eastAsia"/>
          <w:color w:val="FF0000"/>
        </w:rPr>
        <w:t>ページでお願い致します</w:t>
      </w:r>
    </w:p>
    <w:p w:rsidR="00C66F65" w:rsidRPr="00C66F65" w:rsidRDefault="00C66F65" w:rsidP="000C1FED">
      <w:pPr>
        <w:pStyle w:val="03"/>
        <w:rPr>
          <w:vertAlign w:val="superscript"/>
        </w:rPr>
      </w:pPr>
      <w:r w:rsidRPr="000C1FED">
        <w:rPr>
          <w:rFonts w:hint="eastAsia"/>
        </w:rPr>
        <w:t>機械</w:t>
      </w:r>
      <w:r w:rsidRPr="000C1FED">
        <w:t xml:space="preserve"> </w:t>
      </w:r>
      <w:r w:rsidRPr="000C1FED">
        <w:rPr>
          <w:rFonts w:hint="eastAsia"/>
        </w:rPr>
        <w:t>太郎</w:t>
      </w:r>
      <w:r w:rsidRPr="000C1FED">
        <w:rPr>
          <w:vertAlign w:val="superscript"/>
        </w:rPr>
        <w:t>*1</w:t>
      </w:r>
      <w:r>
        <w:rPr>
          <w:rFonts w:cs="ＭＳ 明朝" w:hint="eastAsia"/>
        </w:rPr>
        <w:t>，</w:t>
      </w:r>
      <w:r w:rsidRPr="000C1FED">
        <w:rPr>
          <w:rFonts w:hint="eastAsia"/>
        </w:rPr>
        <w:t>技術</w:t>
      </w:r>
      <w:r w:rsidRPr="000C1FED">
        <w:t xml:space="preserve"> </w:t>
      </w:r>
      <w:r w:rsidRPr="000C1FED">
        <w:rPr>
          <w:rFonts w:hint="eastAsia"/>
        </w:rPr>
        <w:t>さくら</w:t>
      </w:r>
      <w:r w:rsidRPr="000C1FED">
        <w:rPr>
          <w:vertAlign w:val="superscript"/>
        </w:rPr>
        <w:t>*2</w:t>
      </w:r>
      <w:r>
        <w:rPr>
          <w:rFonts w:cs="ＭＳ 明朝" w:hint="eastAsia"/>
        </w:rPr>
        <w:t>，</w:t>
      </w:r>
      <w:r w:rsidRPr="000C1FED">
        <w:rPr>
          <w:rFonts w:hint="eastAsia"/>
        </w:rPr>
        <w:t>東京</w:t>
      </w:r>
      <w:r w:rsidRPr="000C1FED">
        <w:rPr>
          <w:rFonts w:hint="eastAsia"/>
        </w:rPr>
        <w:t xml:space="preserve"> </w:t>
      </w:r>
      <w:r w:rsidRPr="000C1FED">
        <w:rPr>
          <w:rFonts w:hint="eastAsia"/>
        </w:rPr>
        <w:t>花子</w:t>
      </w:r>
      <w:r w:rsidRPr="000C1FED">
        <w:rPr>
          <w:vertAlign w:val="superscript"/>
        </w:rPr>
        <w:t>*3</w:t>
      </w:r>
    </w:p>
    <w:p w:rsidR="002F1738" w:rsidRDefault="002F1738" w:rsidP="002F1738">
      <w:pPr>
        <w:pStyle w:val="04"/>
      </w:pPr>
      <w:r>
        <w:t>Making research paper</w:t>
      </w:r>
    </w:p>
    <w:p w:rsidR="002F1738" w:rsidRDefault="002F1738" w:rsidP="002F1738">
      <w:pPr>
        <w:pStyle w:val="05"/>
      </w:pPr>
      <w:r>
        <w:t>(About the use of the JSME specification template file)</w:t>
      </w:r>
    </w:p>
    <w:p w:rsidR="002F1738" w:rsidRDefault="002F1738" w:rsidP="002F1738">
      <w:pPr>
        <w:pStyle w:val="06"/>
      </w:pPr>
      <w:r>
        <w:t>Taro KIKAI</w:t>
      </w:r>
      <w:r w:rsidR="00F30019">
        <w:rPr>
          <w:vertAlign w:val="superscript"/>
        </w:rPr>
        <w:t>*</w:t>
      </w:r>
      <w:r w:rsidR="002C08E3">
        <w:rPr>
          <w:rFonts w:hint="eastAsia"/>
          <w:vertAlign w:val="superscript"/>
        </w:rPr>
        <w:t>1</w:t>
      </w:r>
      <w:r w:rsidR="006E5534">
        <w:rPr>
          <w:rFonts w:hint="eastAsia"/>
        </w:rPr>
        <w:t>,</w:t>
      </w:r>
      <w:r w:rsidR="000B296F">
        <w:rPr>
          <w:rFonts w:hint="eastAsia"/>
        </w:rPr>
        <w:t xml:space="preserve"> </w:t>
      </w:r>
      <w:r>
        <w:t>Sakura GIJYUTSU</w:t>
      </w:r>
      <w:r w:rsidR="000B296F">
        <w:rPr>
          <w:vertAlign w:val="superscript"/>
        </w:rPr>
        <w:t>*</w:t>
      </w:r>
      <w:r w:rsidR="002C08E3">
        <w:rPr>
          <w:rFonts w:hint="eastAsia"/>
          <w:vertAlign w:val="superscript"/>
        </w:rPr>
        <w:t>2</w:t>
      </w:r>
      <w:r w:rsidR="000B296F">
        <w:rPr>
          <w:rFonts w:hint="eastAsia"/>
        </w:rPr>
        <w:t xml:space="preserve"> and Hanako </w:t>
      </w:r>
      <w:smartTag w:uri="urn:schemas-microsoft-com:office:smarttags" w:element="place">
        <w:smartTag w:uri="urn:schemas-microsoft-com:office:smarttags" w:element="City">
          <w:r w:rsidR="000B296F">
            <w:rPr>
              <w:rFonts w:hint="eastAsia"/>
            </w:rPr>
            <w:t>TOKYO</w:t>
          </w:r>
        </w:smartTag>
      </w:smartTag>
      <w:r w:rsidR="000B296F">
        <w:rPr>
          <w:vertAlign w:val="superscript"/>
        </w:rPr>
        <w:t>*</w:t>
      </w:r>
      <w:r w:rsidR="002C08E3">
        <w:rPr>
          <w:rFonts w:hint="eastAsia"/>
          <w:vertAlign w:val="superscript"/>
        </w:rPr>
        <w:t>3</w:t>
      </w:r>
    </w:p>
    <w:p w:rsidR="001105B8" w:rsidRPr="008E020B" w:rsidRDefault="001105B8" w:rsidP="008E020B">
      <w:pPr>
        <w:pStyle w:val="07"/>
      </w:pPr>
      <w:r w:rsidRPr="008E020B">
        <w:rPr>
          <w:vertAlign w:val="superscript"/>
        </w:rPr>
        <w:t>*</w:t>
      </w:r>
      <w:r w:rsidR="002C08E3" w:rsidRPr="008E020B">
        <w:rPr>
          <w:vertAlign w:val="superscript"/>
        </w:rPr>
        <w:t>1</w:t>
      </w:r>
      <w:r w:rsidR="006E5534" w:rsidRPr="00976021">
        <w:rPr>
          <w:vertAlign w:val="superscript"/>
        </w:rPr>
        <w:t xml:space="preserve"> </w:t>
      </w:r>
      <w:r w:rsidRPr="008E020B">
        <w:t>Japan Society of Mechanical Engineering</w:t>
      </w:r>
      <w:r w:rsidR="008E020B" w:rsidRPr="008E020B">
        <w:rPr>
          <w:rFonts w:hint="eastAsia"/>
        </w:rPr>
        <w:br/>
      </w:r>
      <w:r w:rsidRPr="008E020B">
        <w:t>35</w:t>
      </w:r>
      <w:r w:rsidRPr="004F4D83">
        <w:rPr>
          <w:vertAlign w:val="superscript"/>
        </w:rPr>
        <w:t xml:space="preserve"> </w:t>
      </w:r>
      <w:r w:rsidRPr="008E020B">
        <w:t xml:space="preserve">Shinanomachi, Shinjuku-ku, </w:t>
      </w:r>
      <w:smartTag w:uri="urn:schemas-microsoft-com:office:smarttags" w:element="City">
        <w:r w:rsidRPr="008E020B">
          <w:t>Tokyo</w:t>
        </w:r>
      </w:smartTag>
      <w:r w:rsidRPr="008E020B">
        <w:t xml:space="preserve"> 160-0016, </w:t>
      </w:r>
      <w:smartTag w:uri="urn:schemas-microsoft-com:office:smarttags" w:element="country-region">
        <w:r w:rsidRPr="008E020B">
          <w:t>Japan</w:t>
        </w:r>
      </w:smartTag>
      <w:r w:rsidR="003105D4" w:rsidRPr="008E020B">
        <w:br/>
      </w:r>
      <w:r w:rsidRPr="008E020B">
        <w:rPr>
          <w:vertAlign w:val="superscript"/>
        </w:rPr>
        <w:t>*</w:t>
      </w:r>
      <w:r w:rsidR="002C08E3" w:rsidRPr="008E020B">
        <w:rPr>
          <w:vertAlign w:val="superscript"/>
        </w:rPr>
        <w:t>2,*3</w:t>
      </w:r>
      <w:r w:rsidR="006E5534" w:rsidRPr="00976021">
        <w:rPr>
          <w:vertAlign w:val="superscript"/>
        </w:rPr>
        <w:t xml:space="preserve"> </w:t>
      </w:r>
      <w:r w:rsidRPr="008E020B">
        <w:t xml:space="preserve">Department of Mechanical Engineering, </w:t>
      </w:r>
      <w:smartTag w:uri="urn:schemas-microsoft-com:office:smarttags" w:element="PlaceName">
        <w:r w:rsidRPr="008E020B">
          <w:t>Kikai</w:t>
        </w:r>
      </w:smartTag>
      <w:r w:rsidRPr="008E020B">
        <w:t xml:space="preserve"> </w:t>
      </w:r>
      <w:smartTag w:uri="urn:schemas-microsoft-com:office:smarttags" w:element="PlaceType">
        <w:r w:rsidRPr="008E020B">
          <w:t>University</w:t>
        </w:r>
      </w:smartTag>
      <w:r w:rsidR="003105D4" w:rsidRPr="008E020B">
        <w:br/>
      </w:r>
      <w:r w:rsidR="00747A3C" w:rsidRPr="008E020B">
        <w:t>1</w:t>
      </w:r>
      <w:r w:rsidRPr="004F4D83">
        <w:rPr>
          <w:vertAlign w:val="superscript"/>
        </w:rPr>
        <w:t xml:space="preserve"> </w:t>
      </w:r>
      <w:r w:rsidR="00747A3C" w:rsidRPr="008E020B">
        <w:t>Kogaku</w:t>
      </w:r>
      <w:r w:rsidRPr="008E020B">
        <w:t xml:space="preserve">machi, Shinjuku-ku, </w:t>
      </w:r>
      <w:smartTag w:uri="urn:schemas-microsoft-com:office:smarttags" w:element="City">
        <w:r w:rsidRPr="008E020B">
          <w:t>Tokyo</w:t>
        </w:r>
      </w:smartTag>
      <w:r w:rsidRPr="008E020B">
        <w:t xml:space="preserve"> 160-00</w:t>
      </w:r>
      <w:r w:rsidR="00747A3C" w:rsidRPr="008E020B">
        <w:t>01</w:t>
      </w:r>
      <w:r w:rsidRPr="008E020B">
        <w:t xml:space="preserve">, </w:t>
      </w:r>
      <w:smartTag w:uri="urn:schemas-microsoft-com:office:smarttags" w:element="place">
        <w:smartTag w:uri="urn:schemas-microsoft-com:office:smarttags" w:element="country-region">
          <w:r w:rsidRPr="008E020B">
            <w:t>Japan</w:t>
          </w:r>
        </w:smartTag>
      </w:smartTag>
    </w:p>
    <w:p w:rsidR="000B79B3" w:rsidRPr="006B625D" w:rsidRDefault="000B79B3" w:rsidP="001F2E93">
      <w:pPr>
        <w:pStyle w:val="09Abstract"/>
      </w:pPr>
      <w:r w:rsidRPr="006B625D">
        <w:t>Abstract</w:t>
      </w:r>
    </w:p>
    <w:p w:rsidR="00DA0D25" w:rsidRDefault="00DA0D25" w:rsidP="00DA0D25">
      <w:pPr>
        <w:pStyle w:val="10JT-Abstruct"/>
      </w:pPr>
      <w:r>
        <w:t xml:space="preserve">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EA64E1" w:rsidRPr="005C5A86" w:rsidRDefault="009C159E" w:rsidP="00EA64E1">
      <w:pPr>
        <w:pStyle w:val="12KeyWords"/>
      </w:pPr>
      <w:r w:rsidRPr="009C159E">
        <w:rPr>
          <w:rStyle w:val="11KeyWords"/>
          <w:rFonts w:cs="Times New Roman"/>
        </w:rPr>
        <w:t>Key</w:t>
      </w:r>
      <w:r w:rsidR="00500E01">
        <w:rPr>
          <w:rStyle w:val="11KeyWords"/>
          <w:rFonts w:cs="Times New Roman" w:hint="eastAsia"/>
        </w:rPr>
        <w:t xml:space="preserve"> </w:t>
      </w:r>
      <w:r w:rsidR="003907D2">
        <w:rPr>
          <w:rStyle w:val="11KeyWords"/>
          <w:rFonts w:cs="Times New Roman" w:hint="eastAsia"/>
        </w:rPr>
        <w:t>w</w:t>
      </w:r>
      <w:r w:rsidR="00EA64E1" w:rsidRPr="009C159E">
        <w:rPr>
          <w:rStyle w:val="11KeyWords"/>
          <w:rFonts w:cs="Times New Roman"/>
        </w:rPr>
        <w:t>ords</w:t>
      </w:r>
      <w:r w:rsidR="00EA64E1" w:rsidRPr="009C159E">
        <w:t xml:space="preserve"> </w:t>
      </w:r>
      <w:r w:rsidR="00EA64E1" w:rsidRPr="005C5A86">
        <w:t>:</w:t>
      </w:r>
      <w:r w:rsidR="00EA64E1" w:rsidRPr="005C5A86">
        <w:tab/>
      </w:r>
      <w:r w:rsidR="00500E01" w:rsidRPr="005C5A86">
        <w:rPr>
          <w:rFonts w:hint="eastAsia"/>
        </w:rPr>
        <w:t>Term</w:t>
      </w:r>
      <w:r w:rsidR="00EA64E1" w:rsidRPr="005C5A86">
        <w:t>1,</w:t>
      </w:r>
      <w:r w:rsidR="00500E01" w:rsidRPr="005C5A86">
        <w:rPr>
          <w:rFonts w:hint="eastAsia"/>
        </w:rPr>
        <w:t xml:space="preserve"> Term</w:t>
      </w:r>
      <w:r w:rsidR="00EA64E1" w:rsidRPr="005C5A86">
        <w:t xml:space="preserve">2, </w:t>
      </w:r>
      <w:r w:rsidR="00500E01" w:rsidRPr="005C5A86">
        <w:rPr>
          <w:rFonts w:hint="eastAsia"/>
        </w:rPr>
        <w:t>Term</w:t>
      </w:r>
      <w:r w:rsidR="00EA64E1" w:rsidRPr="005C5A86">
        <w:t xml:space="preserve">3, </w:t>
      </w:r>
      <w:r w:rsidR="00500E01" w:rsidRPr="005C5A86">
        <w:rPr>
          <w:rFonts w:hint="eastAsia"/>
        </w:rPr>
        <w:t>Term4</w:t>
      </w:r>
      <w:r w:rsidR="00EA64E1" w:rsidRPr="005C5A86">
        <w:t>,…(Show five to ten key</w:t>
      </w:r>
      <w:r w:rsidR="007E5DBC">
        <w:rPr>
          <w:rFonts w:hint="eastAsia"/>
        </w:rPr>
        <w:t xml:space="preserve"> </w:t>
      </w:r>
      <w:r w:rsidR="00EA64E1" w:rsidRPr="005C5A86">
        <w:t>words)</w:t>
      </w:r>
    </w:p>
    <w:p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rsidR="00000242" w:rsidRPr="00D1739D" w:rsidRDefault="00000242" w:rsidP="00D1739D">
      <w:pPr>
        <w:pStyle w:val="15"/>
      </w:pPr>
    </w:p>
    <w:p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D25720" w:rsidRPr="00D25720" w:rsidRDefault="00D25720" w:rsidP="00D25720">
      <w:pPr>
        <w:pStyle w:val="15"/>
      </w:pPr>
    </w:p>
    <w:p w:rsidR="00886A39" w:rsidRPr="00A10E94" w:rsidRDefault="00411587" w:rsidP="00E05653">
      <w:pPr>
        <w:pStyle w:val="130"/>
      </w:pPr>
      <w:r w:rsidRPr="00A10E94">
        <w:rPr>
          <w:rFonts w:hint="eastAsia"/>
        </w:rPr>
        <w:t xml:space="preserve">3.　</w:t>
      </w:r>
      <w:r w:rsidR="00886A39" w:rsidRPr="00A10E94">
        <w:rPr>
          <w:rFonts w:hint="eastAsia"/>
        </w:rPr>
        <w:t>原稿執筆の手引き</w:t>
      </w:r>
    </w:p>
    <w:p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rsidR="004F0DC8" w:rsidRPr="004F0DC8" w:rsidRDefault="004F0DC8" w:rsidP="0037119C">
      <w:pPr>
        <w:pStyle w:val="15"/>
      </w:pPr>
      <w:r w:rsidRPr="004F0DC8">
        <w:rPr>
          <w:rFonts w:hint="eastAsia"/>
          <w:lang w:val="en-GB"/>
        </w:rPr>
        <w:lastRenderedPageBreak/>
        <w:t>（</w:t>
      </w:r>
      <w:r w:rsidRPr="004F0DC8">
        <w:rPr>
          <w:rFonts w:hint="eastAsia"/>
          <w:lang w:val="en-GB"/>
        </w:rPr>
        <w:t>1</w:t>
      </w:r>
      <w:r w:rsidRPr="004F0DC8">
        <w:rPr>
          <w:rFonts w:hint="eastAsia"/>
          <w:lang w:val="en-GB"/>
        </w:rPr>
        <w:t>）原稿は，左横書きとし，表題・著者名などは本会指定の様式に従って作成する．</w:t>
      </w:r>
    </w:p>
    <w:p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rsidR="00862AFB" w:rsidRPr="000C3E93" w:rsidRDefault="00862AFB" w:rsidP="000C3E93">
      <w:pPr>
        <w:pStyle w:val="15"/>
        <w:ind w:firstLineChars="400" w:firstLine="771"/>
      </w:pPr>
      <w:r w:rsidRPr="000C3E93">
        <w:rPr>
          <w:rFonts w:hint="eastAsia"/>
        </w:rPr>
        <w:t>英文抄録</w:t>
      </w:r>
    </w:p>
    <w:p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rsidR="004F0DC8" w:rsidRPr="000C3E93" w:rsidRDefault="004F0DC8" w:rsidP="000C3E93">
      <w:pPr>
        <w:pStyle w:val="15"/>
        <w:ind w:firstLineChars="400" w:firstLine="771"/>
      </w:pPr>
      <w:r w:rsidRPr="000C3E93">
        <w:rPr>
          <w:rFonts w:hint="eastAsia"/>
        </w:rPr>
        <w:t>結言（むすび）　（全体として得られた結論，など）</w:t>
      </w:r>
    </w:p>
    <w:p w:rsidR="004F0DC8" w:rsidRPr="000C3E93" w:rsidRDefault="004F0DC8" w:rsidP="000C3E93">
      <w:pPr>
        <w:pStyle w:val="15"/>
        <w:ind w:firstLineChars="400" w:firstLine="771"/>
      </w:pPr>
      <w:r w:rsidRPr="000C3E93">
        <w:rPr>
          <w:rFonts w:hint="eastAsia"/>
        </w:rPr>
        <w:t>謝辞</w:t>
      </w:r>
    </w:p>
    <w:p w:rsidR="00563220" w:rsidRPr="000C3E93" w:rsidRDefault="00563220" w:rsidP="000C3E93">
      <w:pPr>
        <w:pStyle w:val="15"/>
        <w:ind w:firstLineChars="400" w:firstLine="771"/>
      </w:pPr>
      <w:r w:rsidRPr="000C3E93">
        <w:rPr>
          <w:rFonts w:hint="eastAsia"/>
        </w:rPr>
        <w:t>文献</w:t>
      </w:r>
    </w:p>
    <w:p w:rsidR="004F0DC8" w:rsidRPr="000C3E93" w:rsidRDefault="00983230" w:rsidP="000C3E93">
      <w:pPr>
        <w:pStyle w:val="15"/>
        <w:ind w:firstLineChars="400" w:firstLine="771"/>
      </w:pPr>
      <w:r w:rsidRPr="000C3E93">
        <w:rPr>
          <w:rFonts w:hint="eastAsia"/>
        </w:rPr>
        <w:t>References</w:t>
      </w:r>
    </w:p>
    <w:p w:rsidR="004F0DC8" w:rsidRPr="000C3E93" w:rsidRDefault="004F0DC8" w:rsidP="000C3E93">
      <w:pPr>
        <w:pStyle w:val="15"/>
        <w:ind w:firstLineChars="400" w:firstLine="771"/>
      </w:pPr>
      <w:r w:rsidRPr="000C3E93">
        <w:rPr>
          <w:rFonts w:hint="eastAsia"/>
        </w:rPr>
        <w:t>付録</w:t>
      </w:r>
    </w:p>
    <w:p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rsidR="004F0DC8" w:rsidRPr="000C3E93" w:rsidRDefault="004F0DC8" w:rsidP="000C3E93">
      <w:pPr>
        <w:pStyle w:val="15"/>
      </w:pPr>
    </w:p>
    <w:p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37503D" w:rsidRPr="00114CF7">
        <w:rPr>
          <w:rFonts w:hint="eastAsia"/>
        </w:rPr>
        <w:t>投稿</w:t>
      </w:r>
      <w:r w:rsidRPr="00114CF7">
        <w:rPr>
          <w:rFonts w:hint="eastAsia"/>
        </w:rPr>
        <w:t>規定</w:t>
      </w:r>
      <w:r w:rsidR="0037503D" w:rsidRPr="00114CF7">
        <w:rPr>
          <w:rFonts w:hint="eastAsia"/>
        </w:rPr>
        <w:t>に定められるとおりとする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r w:rsidR="003B312F" w:rsidRPr="00114CF7">
        <w:t xml:space="preserve"> </w:t>
      </w:r>
    </w:p>
    <w:p w:rsidR="00000242" w:rsidRPr="00FC079C" w:rsidRDefault="00000242" w:rsidP="00FC079C">
      <w:pPr>
        <w:pStyle w:val="15"/>
      </w:pPr>
    </w:p>
    <w:p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著者の記載順は</w:t>
      </w:r>
      <w:r w:rsidR="00862AFB">
        <w:t>，</w:t>
      </w:r>
      <w:r w:rsidR="00F847B7">
        <w:rPr>
          <w:rFonts w:hint="eastAsia"/>
        </w:rPr>
        <w:t>電子投稿・審査システムと同じ著者順位とする．投稿後の著者の追加，削除，表示変更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rsidR="00000242" w:rsidRPr="00000242" w:rsidRDefault="00000242" w:rsidP="002A0AB5">
      <w:pPr>
        <w:pStyle w:val="15"/>
      </w:pPr>
    </w:p>
    <w:p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rsidR="00000242" w:rsidRPr="00000242" w:rsidRDefault="00000242" w:rsidP="002A0AB5">
      <w:pPr>
        <w:pStyle w:val="15"/>
      </w:pPr>
    </w:p>
    <w:p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rsidR="00000242" w:rsidRPr="00E05653" w:rsidRDefault="00886A39" w:rsidP="00E05653">
      <w:pPr>
        <w:pStyle w:val="140"/>
      </w:pPr>
      <w:r w:rsidRPr="00E05653">
        <w:rPr>
          <w:rFonts w:hint="eastAsia"/>
        </w:rPr>
        <w:t>3・</w:t>
      </w:r>
      <w:r w:rsidR="00F847B7" w:rsidRPr="00E05653">
        <w:rPr>
          <w:rFonts w:hint="eastAsia"/>
        </w:rPr>
        <w:t>7</w:t>
      </w:r>
      <w:r w:rsidRPr="00E05653">
        <w:rPr>
          <w:rFonts w:hint="eastAsia"/>
        </w:rPr>
        <w:t xml:space="preserve">　脚注の書き方</w:t>
      </w:r>
    </w:p>
    <w:p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w:t>
      </w:r>
      <w:r w:rsidR="00211B77">
        <w:rPr>
          <w:rFonts w:hint="eastAsia"/>
        </w:rPr>
        <w:t>論文番号</w:t>
      </w:r>
      <w:r w:rsidRPr="00297171">
        <w:rPr>
          <w:rFonts w:hint="eastAsia"/>
        </w:rPr>
        <w:t>（投稿時は</w:t>
      </w:r>
      <w:r w:rsidR="00265AF5">
        <w:rPr>
          <w:rFonts w:hint="eastAsia"/>
        </w:rPr>
        <w:t>1</w:t>
      </w:r>
      <w:r w:rsidR="0034508C">
        <w:rPr>
          <w:rFonts w:hint="eastAsia"/>
        </w:rPr>
        <w:t>x-</w:t>
      </w:r>
      <w:r w:rsidR="00265AF5">
        <w:rPr>
          <w:rFonts w:hint="eastAsia"/>
        </w:rPr>
        <w:t>00000</w:t>
      </w:r>
      <w:r w:rsidR="00265AF5">
        <w:rPr>
          <w:rFonts w:hint="eastAsia"/>
        </w:rPr>
        <w:t>のままで良い</w:t>
      </w:r>
      <w:r w:rsidRPr="00297171">
        <w:rPr>
          <w:rFonts w:hint="eastAsia"/>
        </w:rPr>
        <w:t>），著者全員の会員資格，著者の所属機関名，所属機関所在地，代表著者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w:t>
      </w:r>
      <w:r w:rsidRPr="00297171">
        <w:rPr>
          <w:rFonts w:hint="eastAsia"/>
        </w:rPr>
        <w:lastRenderedPageBreak/>
        <w:t>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rsidR="00D13F61" w:rsidRDefault="00D13F61" w:rsidP="00FC079C">
      <w:pPr>
        <w:pStyle w:val="15"/>
      </w:pPr>
    </w:p>
    <w:p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rsidR="00886A39" w:rsidRDefault="00886A39" w:rsidP="00886A39">
      <w:pPr>
        <w:pStyle w:val="15"/>
      </w:pPr>
      <w:r w:rsidRPr="00752197">
        <w:rPr>
          <w:rFonts w:hint="eastAsia"/>
        </w:rPr>
        <w:t>量記号はイタリック体，単位記号はローマン体とする．無次元数はイタリック体で書く．</w:t>
      </w:r>
    </w:p>
    <w:p w:rsidR="00325E73" w:rsidRDefault="00325E73" w:rsidP="00FC079C">
      <w:pPr>
        <w:pStyle w:val="15"/>
      </w:pPr>
    </w:p>
    <w:p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200 MPa</w:t>
      </w:r>
      <w:r w:rsidR="00260937">
        <w:rPr>
          <w:rFonts w:hint="eastAsia"/>
        </w:rPr>
        <w:t>」のように数値と物理単位記号の間には半角スペースを設ける．</w:t>
      </w:r>
    </w:p>
    <w:p w:rsidR="00000242" w:rsidRPr="00000242" w:rsidRDefault="00000242" w:rsidP="002A0AB5">
      <w:pPr>
        <w:pStyle w:val="15"/>
      </w:pPr>
    </w:p>
    <w:p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rsidR="00260937" w:rsidRDefault="00260937" w:rsidP="00260937">
      <w:pPr>
        <w:pStyle w:val="15"/>
      </w:pPr>
      <w:r>
        <w:rPr>
          <w:rFonts w:hint="eastAsia"/>
        </w:rPr>
        <w:t>〔例〕</w:t>
      </w:r>
    </w:p>
    <w:p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Pr>
          <w:rFonts w:hint="eastAsia"/>
        </w:rPr>
        <w:t>3</w:t>
      </w:r>
      <w:r>
        <w:rPr>
          <w:rFonts w:hint="eastAsia"/>
        </w:rPr>
        <w:t>，</w:t>
      </w:r>
      <w:r>
        <w:rPr>
          <w:rFonts w:hint="eastAsia"/>
        </w:rPr>
        <w:t>2010</w:t>
      </w:r>
      <w:r>
        <w:rPr>
          <w:rFonts w:hint="eastAsia"/>
        </w:rPr>
        <w:t>年</w:t>
      </w:r>
      <w:r w:rsidR="001079D4">
        <w:rPr>
          <w:rFonts w:hint="eastAsia"/>
        </w:rPr>
        <w:t>9</w:t>
      </w:r>
      <w:r>
        <w:rPr>
          <w:rFonts w:hint="eastAsia"/>
        </w:rPr>
        <w:t>月</w:t>
      </w:r>
      <w:r>
        <w:rPr>
          <w:rFonts w:hint="eastAsia"/>
        </w:rPr>
        <w:t>1</w:t>
      </w:r>
      <w:r>
        <w:rPr>
          <w:rFonts w:hint="eastAsia"/>
        </w:rPr>
        <w:t>日</w:t>
      </w:r>
    </w:p>
    <w:p w:rsidR="00886A39" w:rsidRDefault="00260937" w:rsidP="00260937">
      <w:pPr>
        <w:pStyle w:val="15"/>
      </w:pPr>
      <w:r>
        <w:rPr>
          <w:rFonts w:hint="eastAsia"/>
        </w:rPr>
        <w:t>漢字の場合：三角形，三条ねじ，二サイクル機関，数百例</w:t>
      </w:r>
    </w:p>
    <w:p w:rsidR="00C91726" w:rsidRDefault="00C91726" w:rsidP="005C2B38">
      <w:pPr>
        <w:pStyle w:val="15"/>
      </w:pPr>
    </w:p>
    <w:p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rsidR="00886A39" w:rsidRDefault="00886A39" w:rsidP="00D63E14">
      <w:pPr>
        <w:pStyle w:val="15"/>
      </w:pPr>
      <w:r>
        <w:t>（</w:t>
      </w:r>
      <w:r>
        <w:t>5</w:t>
      </w:r>
      <w:r>
        <w:t>）図</w:t>
      </w:r>
      <w:r w:rsidR="00563220">
        <w:t>および</w:t>
      </w:r>
      <w:r>
        <w:t>表の横に空白ができても，その空白部には本文を記入してはならない．</w:t>
      </w:r>
    </w:p>
    <w:p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rsidR="00851604" w:rsidRDefault="00851604" w:rsidP="00FC079C">
      <w:pPr>
        <w:pStyle w:val="15"/>
      </w:pPr>
    </w:p>
    <w:p w:rsidR="002F1B96" w:rsidRPr="002F1B96" w:rsidRDefault="002F1B96" w:rsidP="005A219B">
      <w:pPr>
        <w:pStyle w:val="15"/>
      </w:pPr>
    </w:p>
    <w:p w:rsidR="004A08AE" w:rsidRPr="004A08AE" w:rsidRDefault="004A08AE" w:rsidP="004A08AE">
      <w:pPr>
        <w:pStyle w:val="15"/>
      </w:pPr>
    </w:p>
    <w:p w:rsidR="00260937" w:rsidRDefault="00260937" w:rsidP="00FC079C">
      <w:pPr>
        <w:pStyle w:val="15"/>
      </w:pPr>
    </w:p>
    <w:p w:rsidR="00851604" w:rsidRDefault="002839E3" w:rsidP="00FC079C">
      <w:pPr>
        <w:pStyle w:val="15"/>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3632" behindDoc="0" locked="0" layoutInCell="1" allowOverlap="1">
                <wp:simplePos x="0" y="0"/>
                <wp:positionH relativeFrom="column">
                  <wp:posOffset>245110</wp:posOffset>
                </wp:positionH>
                <wp:positionV relativeFrom="paragraph">
                  <wp:posOffset>66040</wp:posOffset>
                </wp:positionV>
                <wp:extent cx="2449830" cy="1671320"/>
                <wp:effectExtent l="3175" t="4445" r="4445" b="635"/>
                <wp:wrapNone/>
                <wp:docPr id="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rsidR="00F35FB6" w:rsidRDefault="00F35FB6">
                                    <w:r>
                                      <w:t>.357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t>2.5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3.141 6E+3</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wps:txbx>
                        <wps:bodyPr rot="0" vert="horz" wrap="square" lIns="74295" tIns="8890" rIns="74295" bIns="8890" anchor="t" anchorCtr="0" upright="1">
                          <a:noAutofit/>
                        </wps:bodyPr>
                      </wps:wsp>
                      <wps:wsp>
                        <wps:cNvPr id="1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B6" w:rsidRDefault="00F35FB6" w:rsidP="00E8210D">
                              <w:pPr>
                                <w:pStyle w:val="20Table"/>
                                <w:ind w:left="640" w:hanging="640"/>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left:0;text-align:left;margin-left:19.3pt;margin-top:5.2pt;width:192.9pt;height:131.6pt;z-index:251653632"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rsidR="00F35FB6" w:rsidRDefault="00F35FB6">
                              <w:r>
                                <w:t>.357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t>2.5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3.141 6E+3</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F35FB6" w:rsidRDefault="00F35FB6" w:rsidP="00E8210D">
                        <w:pPr>
                          <w:pStyle w:val="20Table"/>
                          <w:ind w:left="640" w:hanging="640"/>
                        </w:pPr>
                        <w:r>
                          <w:t>Table 1  Examples of writing numbers.</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2941320</wp:posOffset>
                </wp:positionH>
                <wp:positionV relativeFrom="paragraph">
                  <wp:posOffset>66040</wp:posOffset>
                </wp:positionV>
                <wp:extent cx="3162935" cy="1238885"/>
                <wp:effectExtent l="3810" t="4445" r="0" b="4445"/>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6"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F35FB6" w:rsidRPr="00C35C77" w:rsidTr="00E8210D">
                                <w:trPr>
                                  <w:jc w:val="center"/>
                                </w:trPr>
                                <w:tc>
                                  <w:tcPr>
                                    <w:tcW w:w="1851" w:type="dxa"/>
                                    <w:tcBorders>
                                      <w:top w:val="double" w:sz="4" w:space="0" w:color="auto"/>
                                      <w:left w:val="nil"/>
                                    </w:tcBorders>
                                    <w:vAlign w:val="center"/>
                                  </w:tcPr>
                                  <w:p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rsidR="00F35FB6" w:rsidRPr="00C35C77" w:rsidRDefault="00F35FB6" w:rsidP="00731DA2">
                                    <w:pPr>
                                      <w:jc w:val="center"/>
                                    </w:pPr>
                                    <w:r w:rsidRPr="00C35C77">
                                      <w:t>Not recommend</w:t>
                                    </w:r>
                                    <w:r>
                                      <w:t>ed</w:t>
                                    </w:r>
                                  </w:p>
                                </w:tc>
                              </w:tr>
                              <w:tr w:rsidR="00F35FB6" w:rsidRPr="00C35C77" w:rsidTr="00E8210D">
                                <w:trPr>
                                  <w:trHeight w:val="454"/>
                                  <w:jc w:val="center"/>
                                </w:trPr>
                                <w:tc>
                                  <w:tcPr>
                                    <w:tcW w:w="1851" w:type="dxa"/>
                                    <w:tcBorders>
                                      <w:left w:val="nil"/>
                                    </w:tcBorders>
                                    <w:vAlign w:val="center"/>
                                  </w:tcPr>
                                  <w:p w:rsidR="00F35FB6" w:rsidRPr="00C35C77" w:rsidRDefault="00937E88" w:rsidP="00731DA2">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19.8pt" o:ole="" fillcolor="window">
                                          <v:imagedata r:id="rId7" o:title=""/>
                                        </v:shape>
                                        <o:OLEObject Type="Embed" ProgID="Equation.3" ShapeID="_x0000_i1026" DrawAspect="Content" ObjectID="_1718531724" r:id="rId8"/>
                                      </w:object>
                                    </w:r>
                                  </w:p>
                                </w:tc>
                                <w:tc>
                                  <w:tcPr>
                                    <w:tcW w:w="1641" w:type="dxa"/>
                                    <w:tcBorders>
                                      <w:right w:val="nil"/>
                                    </w:tcBorders>
                                    <w:vAlign w:val="center"/>
                                  </w:tcPr>
                                  <w:p w:rsidR="00F35FB6" w:rsidRPr="00C35C77" w:rsidRDefault="00F35FB6" w:rsidP="00731DA2">
                                    <w:r w:rsidRPr="00C35C77">
                                      <w:t>√</w:t>
                                    </w:r>
                                    <w:r w:rsidR="00937E88" w:rsidRPr="002F595A">
                                      <w:rPr>
                                        <w:rFonts w:hint="eastAsia"/>
                                        <w:position w:val="-10"/>
                                      </w:rPr>
                                      <w:object w:dxaOrig="560" w:dyaOrig="260">
                                        <v:shape id="_x0000_i1028" type="#_x0000_t75" style="width:27.6pt;height:13.2pt" o:ole="" fillcolor="window">
                                          <v:imagedata r:id="rId9" o:title=""/>
                                        </v:shape>
                                        <o:OLEObject Type="Embed" ProgID="Equation.3" ShapeID="_x0000_i1028" DrawAspect="Content" ObjectID="_1718531725" r:id="rId10"/>
                                      </w:object>
                                    </w:r>
                                  </w:p>
                                </w:tc>
                              </w:tr>
                              <w:tr w:rsidR="00F35FB6" w:rsidRPr="00C35C77" w:rsidTr="00E8210D">
                                <w:trPr>
                                  <w:jc w:val="center"/>
                                </w:trPr>
                                <w:tc>
                                  <w:tcPr>
                                    <w:tcW w:w="1851" w:type="dxa"/>
                                    <w:tcBorders>
                                      <w:left w:val="nil"/>
                                    </w:tcBorders>
                                    <w:vAlign w:val="center"/>
                                  </w:tcPr>
                                  <w:p w:rsidR="00F35FB6" w:rsidRPr="00C35C77" w:rsidRDefault="00F35FB6" w:rsidP="00731DA2">
                                    <w:r w:rsidRPr="00C35C77">
                                      <w:rPr>
                                        <w:rFonts w:hint="eastAsia"/>
                                      </w:rPr>
                                      <w:object w:dxaOrig="1219" w:dyaOrig="279">
                                        <v:shape id="_x0000_i1030" type="#_x0000_t75" style="width:60pt;height:14.4pt" o:ole="" fillcolor="window">
                                          <v:imagedata r:id="rId11" o:title=""/>
                                        </v:shape>
                                        <o:OLEObject Type="Embed" ProgID="Equation.3" ShapeID="_x0000_i1030" DrawAspect="Content" ObjectID="_1718531726" r:id="rId12"/>
                                      </w:object>
                                    </w:r>
                                  </w:p>
                                </w:tc>
                                <w:tc>
                                  <w:tcPr>
                                    <w:tcW w:w="1641" w:type="dxa"/>
                                    <w:tcBorders>
                                      <w:right w:val="nil"/>
                                    </w:tcBorders>
                                    <w:vAlign w:val="center"/>
                                  </w:tcPr>
                                  <w:p w:rsidR="00F35FB6" w:rsidRPr="00C35C77" w:rsidRDefault="00F35FB6" w:rsidP="00731DA2">
                                    <w:r w:rsidRPr="00C35C77">
                                      <w:rPr>
                                        <w:rFonts w:hint="eastAsia"/>
                                      </w:rPr>
                                      <w:object w:dxaOrig="980" w:dyaOrig="260">
                                        <v:shape id="_x0000_i1032" type="#_x0000_t75" style="width:48.6pt;height:12.6pt" o:ole="" fillcolor="window">
                                          <v:imagedata r:id="rId13" o:title=""/>
                                        </v:shape>
                                        <o:OLEObject Type="Embed" ProgID="Equation.3" ShapeID="_x0000_i1032" DrawAspect="Content" ObjectID="_1718531727" r:id="rId14"/>
                                      </w:object>
                                    </w:r>
                                  </w:p>
                                </w:tc>
                              </w:tr>
                            </w:tbl>
                            <w:p w:rsidR="00F35FB6" w:rsidRDefault="00F35FB6" w:rsidP="00851604"/>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231.6pt;margin-top:5.2pt;width:249.05pt;height:97.55pt;z-index:2516556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">
                <v:shape id="Text Box 43" o:spid="_x0000_s1030"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F35FB6" w:rsidRPr="00C35C77" w:rsidTr="00E8210D">
                          <w:trPr>
                            <w:jc w:val="center"/>
                          </w:trPr>
                          <w:tc>
                            <w:tcPr>
                              <w:tcW w:w="1851" w:type="dxa"/>
                              <w:tcBorders>
                                <w:top w:val="double" w:sz="4" w:space="0" w:color="auto"/>
                                <w:left w:val="nil"/>
                              </w:tcBorders>
                              <w:vAlign w:val="center"/>
                            </w:tcPr>
                            <w:p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rsidR="00F35FB6" w:rsidRPr="00C35C77" w:rsidRDefault="00F35FB6" w:rsidP="00731DA2">
                              <w:pPr>
                                <w:jc w:val="center"/>
                              </w:pPr>
                              <w:r w:rsidRPr="00C35C77">
                                <w:t>Not recommend</w:t>
                              </w:r>
                              <w:r>
                                <w:t>ed</w:t>
                              </w:r>
                            </w:p>
                          </w:tc>
                        </w:tr>
                        <w:tr w:rsidR="00F35FB6" w:rsidRPr="00C35C77" w:rsidTr="00E8210D">
                          <w:trPr>
                            <w:trHeight w:val="454"/>
                            <w:jc w:val="center"/>
                          </w:trPr>
                          <w:tc>
                            <w:tcPr>
                              <w:tcW w:w="1851" w:type="dxa"/>
                              <w:tcBorders>
                                <w:left w:val="nil"/>
                              </w:tcBorders>
                              <w:vAlign w:val="center"/>
                            </w:tcPr>
                            <w:p w:rsidR="00F35FB6" w:rsidRPr="00C35C77" w:rsidRDefault="00937E88" w:rsidP="00731DA2">
                              <w:r w:rsidRPr="002F595A">
                                <w:rPr>
                                  <w:rFonts w:hint="eastAsia"/>
                                  <w:position w:val="-12"/>
                                </w:rPr>
                                <w:object w:dxaOrig="740" w:dyaOrig="400">
                                  <v:shape id="_x0000_i1026" type="#_x0000_t75" style="width:37.8pt;height:19.8pt" o:ole="" fillcolor="window">
                                    <v:imagedata r:id="rId7" o:title=""/>
                                  </v:shape>
                                  <o:OLEObject Type="Embed" ProgID="Equation.3" ShapeID="_x0000_i1026" DrawAspect="Content" ObjectID="_1718531724" r:id="rId15"/>
                                </w:object>
                              </w:r>
                            </w:p>
                          </w:tc>
                          <w:tc>
                            <w:tcPr>
                              <w:tcW w:w="1641" w:type="dxa"/>
                              <w:tcBorders>
                                <w:right w:val="nil"/>
                              </w:tcBorders>
                              <w:vAlign w:val="center"/>
                            </w:tcPr>
                            <w:p w:rsidR="00F35FB6" w:rsidRPr="00C35C77" w:rsidRDefault="00F35FB6" w:rsidP="00731DA2">
                              <w:r w:rsidRPr="00C35C77">
                                <w:t>√</w:t>
                              </w:r>
                              <w:r w:rsidR="00937E88" w:rsidRPr="002F595A">
                                <w:rPr>
                                  <w:rFonts w:hint="eastAsia"/>
                                  <w:position w:val="-10"/>
                                </w:rPr>
                                <w:object w:dxaOrig="560" w:dyaOrig="260">
                                  <v:shape id="_x0000_i1028" type="#_x0000_t75" style="width:27.6pt;height:13.2pt" o:ole="" fillcolor="window">
                                    <v:imagedata r:id="rId9" o:title=""/>
                                  </v:shape>
                                  <o:OLEObject Type="Embed" ProgID="Equation.3" ShapeID="_x0000_i1028" DrawAspect="Content" ObjectID="_1718531725" r:id="rId16"/>
                                </w:object>
                              </w:r>
                            </w:p>
                          </w:tc>
                        </w:tr>
                        <w:tr w:rsidR="00F35FB6" w:rsidRPr="00C35C77" w:rsidTr="00E8210D">
                          <w:trPr>
                            <w:jc w:val="center"/>
                          </w:trPr>
                          <w:tc>
                            <w:tcPr>
                              <w:tcW w:w="1851" w:type="dxa"/>
                              <w:tcBorders>
                                <w:left w:val="nil"/>
                              </w:tcBorders>
                              <w:vAlign w:val="center"/>
                            </w:tcPr>
                            <w:p w:rsidR="00F35FB6" w:rsidRPr="00C35C77" w:rsidRDefault="00F35FB6" w:rsidP="00731DA2">
                              <w:r w:rsidRPr="00C35C77">
                                <w:rPr>
                                  <w:rFonts w:hint="eastAsia"/>
                                </w:rPr>
                                <w:object w:dxaOrig="1219" w:dyaOrig="279">
                                  <v:shape id="_x0000_i1030" type="#_x0000_t75" style="width:60pt;height:14.4pt" o:ole="" fillcolor="window">
                                    <v:imagedata r:id="rId11" o:title=""/>
                                  </v:shape>
                                  <o:OLEObject Type="Embed" ProgID="Equation.3" ShapeID="_x0000_i1030" DrawAspect="Content" ObjectID="_1718531726" r:id="rId17"/>
                                </w:object>
                              </w:r>
                            </w:p>
                          </w:tc>
                          <w:tc>
                            <w:tcPr>
                              <w:tcW w:w="1641" w:type="dxa"/>
                              <w:tcBorders>
                                <w:right w:val="nil"/>
                              </w:tcBorders>
                              <w:vAlign w:val="center"/>
                            </w:tcPr>
                            <w:p w:rsidR="00F35FB6" w:rsidRPr="00C35C77" w:rsidRDefault="00F35FB6" w:rsidP="00731DA2">
                              <w:r w:rsidRPr="00C35C77">
                                <w:rPr>
                                  <w:rFonts w:hint="eastAsia"/>
                                </w:rPr>
                                <w:object w:dxaOrig="980" w:dyaOrig="260">
                                  <v:shape id="_x0000_i1032" type="#_x0000_t75" style="width:48.6pt;height:12.6pt" o:ole="" fillcolor="window">
                                    <v:imagedata r:id="rId13" o:title=""/>
                                  </v:shape>
                                  <o:OLEObject Type="Embed" ProgID="Equation.3" ShapeID="_x0000_i1032" DrawAspect="Content" ObjectID="_1718531727" r:id="rId18"/>
                                </w:object>
                              </w:r>
                            </w:p>
                          </w:tc>
                        </w:tr>
                      </w:tbl>
                      <w:p w:rsidR="00F35FB6" w:rsidRDefault="00F35FB6" w:rsidP="00851604"/>
                    </w:txbxContent>
                  </v:textbox>
                </v:shape>
                <v:shape id="Text Box 44" o:spid="_x0000_s1031"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mc:Fallback>
        </mc:AlternateConten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267519" w:rsidRDefault="00267519" w:rsidP="00FC079C">
      <w:pPr>
        <w:pStyle w:val="15"/>
      </w:pPr>
    </w:p>
    <w:p w:rsidR="00851604" w:rsidRDefault="000E4D90" w:rsidP="00FC079C">
      <w:pPr>
        <w:pStyle w:val="15"/>
      </w:pPr>
      <w:r>
        <w:rPr>
          <w:rFonts w:hint="eastAsia"/>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38735</wp:posOffset>
            </wp:positionV>
            <wp:extent cx="3463290" cy="1719580"/>
            <wp:effectExtent l="19050" t="0" r="3810" b="0"/>
            <wp:wrapNone/>
            <wp:docPr id="20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9" cstate="print"/>
                    <a:srcRect/>
                    <a:stretch>
                      <a:fillRect/>
                    </a:stretch>
                  </pic:blipFill>
                  <pic:spPr bwMode="auto">
                    <a:xfrm>
                      <a:off x="0" y="0"/>
                      <a:ext cx="3463290" cy="1719580"/>
                    </a:xfrm>
                    <a:prstGeom prst="rect">
                      <a:avLst/>
                    </a:prstGeom>
                    <a:noFill/>
                  </pic:spPr>
                </pic:pic>
              </a:graphicData>
            </a:graphic>
          </wp:anchor>
        </w:drawing>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2839E3" w:rsidP="00FC079C">
      <w:pPr>
        <w:pStyle w:val="15"/>
      </w:pPr>
      <w:r>
        <w:rPr>
          <w:noProof/>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97155</wp:posOffset>
                </wp:positionV>
                <wp:extent cx="6106160" cy="989965"/>
                <wp:effectExtent l="3175"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9.55pt;margin-top:7.65pt;width:480.8pt;height:7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" stroked="f">
                <v:textbox>
                  <w:txbxContent>
                    <w:p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w:pict>
          </mc:Fallback>
        </mc:AlternateConten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EA1802" w:rsidRDefault="00EA1802" w:rsidP="00EA1802">
      <w:pPr>
        <w:pStyle w:val="15"/>
      </w:pPr>
    </w:p>
    <w:p w:rsidR="00EA1802" w:rsidRPr="00851604" w:rsidRDefault="002839E3" w:rsidP="00EA1802">
      <w:pPr>
        <w:pStyle w:val="15"/>
      </w:pPr>
      <w:r>
        <w:rPr>
          <w:noProof/>
        </w:rPr>
        <mc:AlternateContent>
          <mc:Choice Requires="wpg">
            <w:drawing>
              <wp:anchor distT="0" distB="0" distL="114300" distR="114300" simplePos="0" relativeHeight="251661824" behindDoc="0" locked="0" layoutInCell="1" allowOverlap="1">
                <wp:simplePos x="0" y="0"/>
                <wp:positionH relativeFrom="column">
                  <wp:posOffset>226695</wp:posOffset>
                </wp:positionH>
                <wp:positionV relativeFrom="paragraph">
                  <wp:posOffset>193040</wp:posOffset>
                </wp:positionV>
                <wp:extent cx="5878830" cy="2363470"/>
                <wp:effectExtent l="3810" t="4445" r="3810" b="3810"/>
                <wp:wrapTopAndBottom/>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363470"/>
                          <a:chOff x="1352" y="10454"/>
                          <a:chExt cx="9258" cy="4026"/>
                        </a:xfrm>
                      </wpg:grpSpPr>
                      <wps:wsp>
                        <wps:cNvPr id="2" name="Text Box 229"/>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wps:wsp>
                        <wps:cNvPr id="3" name="Text Box 230"/>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EA1802" w:rsidRPr="00C35C77">
                                <w:trPr>
                                  <w:trHeight w:val="310"/>
                                  <w:jc w:val="center"/>
                                </w:trPr>
                                <w:tc>
                                  <w:tcPr>
                                    <w:tcW w:w="826" w:type="dxa"/>
                                    <w:tcBorders>
                                      <w:top w:val="doub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position w:val="-4"/>
                                      </w:rPr>
                                      <w:object w:dxaOrig="195" w:dyaOrig="210">
                                        <v:shape id="_x0000_i1034" type="#_x0000_t75" style="width:9.6pt;height:10.8pt">
                                          <v:imagedata r:id="rId20" o:title=""/>
                                        </v:shape>
                                        <o:OLEObject Type="Embed" ProgID="Equation.DSMT4" ShapeID="_x0000_i1034" DrawAspect="Content" ObjectID="_1718531728" r:id="rId21"/>
                                      </w:object>
                                    </w:r>
                                    <w:r w:rsidRPr="00C35C77">
                                      <w:rPr>
                                        <w:rFonts w:hint="eastAsia"/>
                                      </w:rPr>
                                      <w:t>[</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95" w:dyaOrig="210">
                                        <v:shape id="_x0000_i1036" type="#_x0000_t75" style="width:9.6pt;height:10.8pt">
                                          <v:imagedata r:id="rId22" o:title=""/>
                                        </v:shape>
                                        <o:OLEObject Type="Embed" ProgID="Equation.DSMT4" ShapeID="_x0000_i1036" DrawAspect="Content" ObjectID="_1718531729" r:id="rId23"/>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12"/>
                                      </w:rPr>
                                      <w:object w:dxaOrig="240" w:dyaOrig="315">
                                        <v:shape id="_x0000_i1038" type="#_x0000_t75" style="width:12pt;height:15.6pt">
                                          <v:imagedata r:id="rId24" o:title=""/>
                                        </v:shape>
                                        <o:OLEObject Type="Embed" ProgID="Equation.DSMT4" ShapeID="_x0000_i1038" DrawAspect="Content" ObjectID="_1718531730" r:id="rId25"/>
                                      </w:object>
                                    </w:r>
                                    <w:r w:rsidRPr="00C35C77">
                                      <w:rPr>
                                        <w:rFonts w:hint="eastAsia"/>
                                      </w:rPr>
                                      <w:t>[J/(kg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80" w:dyaOrig="210">
                                        <v:shape id="_x0000_i1040" type="#_x0000_t75" style="width:9pt;height:10.8pt">
                                          <v:imagedata r:id="rId26" o:title=""/>
                                        </v:shape>
                                        <o:OLEObject Type="Embed" ProgID="Equation.DSMT4" ShapeID="_x0000_i1040" DrawAspect="Content" ObjectID="_1718531731" r:id="rId27"/>
                                      </w:object>
                                    </w:r>
                                    <w:r w:rsidRPr="00C35C77">
                                      <w:rPr>
                                        <w:rFonts w:hint="eastAsia"/>
                                      </w:rPr>
                                      <w:t>[Pa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iCs/>
                                        <w:position w:val="-6"/>
                                      </w:rPr>
                                      <w:object w:dxaOrig="165" w:dyaOrig="195">
                                        <v:shape id="_x0000_i1042" type="#_x0000_t75" style="width:8.4pt;height:9.6pt">
                                          <v:imagedata r:id="rId28" o:title=""/>
                                        </v:shape>
                                        <o:OLEObject Type="Embed" ProgID="Equation.DSMT4" ShapeID="_x0000_i1042" DrawAspect="Content" ObjectID="_1718531732" r:id="rId29"/>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40">
                                        <v:shape id="_x0000_i1044" type="#_x0000_t75" style="width:9pt;height:12pt">
                                          <v:imagedata r:id="rId30" o:title=""/>
                                        </v:shape>
                                        <o:OLEObject Type="Embed" ProgID="Equation.DSMT4" ShapeID="_x0000_i1044" DrawAspect="Content" ObjectID="_1718531733" r:id="rId31"/>
                                      </w:object>
                                    </w:r>
                                    <w:r w:rsidRPr="00C35C77">
                                      <w:rPr>
                                        <w:rFonts w:hint="eastAsia"/>
                                      </w:rPr>
                                      <w:t>[W/(m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195">
                                        <v:shape id="_x0000_i1046" type="#_x0000_t75" style="width:9pt;height:9.6pt">
                                          <v:imagedata r:id="rId32" o:title=""/>
                                        </v:shape>
                                        <o:OLEObject Type="Embed" ProgID="Equation.DSMT4" ShapeID="_x0000_i1046" DrawAspect="Content" ObjectID="_1718531734" r:id="rId33"/>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EA1802" w:rsidRPr="00C35C77" w:rsidRDefault="00EA1802" w:rsidP="007F6884">
                                    <w:pPr>
                                      <w:snapToGrid w:val="0"/>
                                      <w:jc w:val="center"/>
                                    </w:pPr>
                                    <w:r w:rsidRPr="00025817">
                                      <w:rPr>
                                        <w:position w:val="-4"/>
                                      </w:rPr>
                                      <w:object w:dxaOrig="285" w:dyaOrig="210">
                                        <v:shape id="_x0000_i1048" type="#_x0000_t75" style="width:14.4pt;height:10.8pt">
                                          <v:imagedata r:id="rId34" o:title=""/>
                                        </v:shape>
                                        <o:OLEObject Type="Embed" ProgID="Equation.DSMT4" ShapeID="_x0000_i1048" DrawAspect="Content" ObjectID="_1718531735" r:id="rId35"/>
                                      </w:object>
                                    </w:r>
                                  </w:p>
                                </w:tc>
                              </w:tr>
                              <w:tr w:rsidR="00EA1802" w:rsidRPr="00C35C77">
                                <w:trPr>
                                  <w:trHeight w:val="245"/>
                                  <w:jc w:val="center"/>
                                </w:trPr>
                                <w:tc>
                                  <w:tcPr>
                                    <w:tcW w:w="826" w:type="dxa"/>
                                    <w:tcBorders>
                                      <w:top w:val="single" w:sz="6" w:space="0" w:color="auto"/>
                                      <w:right w:val="single" w:sz="6" w:space="0" w:color="auto"/>
                                    </w:tcBorders>
                                    <w:vAlign w:val="center"/>
                                  </w:tcPr>
                                  <w:p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EA1802" w:rsidRPr="00C35C77" w:rsidRDefault="00EA1802" w:rsidP="007F6884">
                                    <w:pPr>
                                      <w:snapToGrid w:val="0"/>
                                      <w:jc w:val="right"/>
                                    </w:pP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2.207</w:t>
                                    </w:r>
                                  </w:p>
                                </w:tc>
                                <w:tc>
                                  <w:tcPr>
                                    <w:tcW w:w="1181" w:type="dxa"/>
                                    <w:tcBorders>
                                      <w:left w:val="single" w:sz="6" w:space="0" w:color="auto"/>
                                    </w:tcBorders>
                                    <w:vAlign w:val="center"/>
                                  </w:tcPr>
                                  <w:p w:rsidR="00EA1802" w:rsidRPr="00C35C77" w:rsidRDefault="00EA1802" w:rsidP="007F6884">
                                    <w:pPr>
                                      <w:snapToGrid w:val="0"/>
                                      <w:jc w:val="center"/>
                                    </w:pPr>
                                    <w:r w:rsidRPr="00C35C77">
                                      <w:t>0.717</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bottom w:val="single" w:sz="6" w:space="0" w:color="auto"/>
                                      <w:right w:val="single" w:sz="6" w:space="0" w:color="auto"/>
                                    </w:tcBorders>
                                    <w:vAlign w:val="center"/>
                                  </w:tcPr>
                                  <w:p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rsidR="00EA1802" w:rsidRPr="00C35C77" w:rsidRDefault="00EA1802" w:rsidP="007F6884">
                                    <w:pPr>
                                      <w:snapToGrid w:val="0"/>
                                      <w:jc w:val="center"/>
                                    </w:pPr>
                                    <w:r w:rsidRPr="00C35C77">
                                      <w:t>x.xxx</w:t>
                                    </w:r>
                                  </w:p>
                                </w:tc>
                              </w:tr>
                            </w:tbl>
                            <w:p w:rsidR="00EA1802" w:rsidRDefault="00EA1802" w:rsidP="00EA1802">
                              <w:pPr>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33" style="position:absolute;left:0;text-align:left;margin-left:17.85pt;margin-top:15.2pt;width:462.9pt;height:186.1pt;z-index:251661824"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">
                <v:shape id="Text Box 229" o:spid="_x0000_s1034"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p>
                    </w:txbxContent>
                  </v:textbox>
                </v:shape>
                <v:shape id="Text Box 230" o:spid="_x0000_s1035"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EA1802" w:rsidRPr="00C35C77">
                          <w:trPr>
                            <w:trHeight w:val="310"/>
                            <w:jc w:val="center"/>
                          </w:trPr>
                          <w:tc>
                            <w:tcPr>
                              <w:tcW w:w="826" w:type="dxa"/>
                              <w:tcBorders>
                                <w:top w:val="doub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position w:val="-4"/>
                                </w:rPr>
                                <w:object w:dxaOrig="195" w:dyaOrig="210">
                                  <v:shape id="_x0000_i1034" type="#_x0000_t75" style="width:9.6pt;height:10.8pt">
                                    <v:imagedata r:id="rId20" o:title=""/>
                                  </v:shape>
                                  <o:OLEObject Type="Embed" ProgID="Equation.DSMT4" ShapeID="_x0000_i1034" DrawAspect="Content" ObjectID="_1718531728" r:id="rId36"/>
                                </w:object>
                              </w:r>
                              <w:r w:rsidRPr="00C35C77">
                                <w:rPr>
                                  <w:rFonts w:hint="eastAsia"/>
                                </w:rPr>
                                <w:t>[</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95" w:dyaOrig="210">
                                  <v:shape id="_x0000_i1036" type="#_x0000_t75" style="width:9.6pt;height:10.8pt">
                                    <v:imagedata r:id="rId22" o:title=""/>
                                  </v:shape>
                                  <o:OLEObject Type="Embed" ProgID="Equation.DSMT4" ShapeID="_x0000_i1036" DrawAspect="Content" ObjectID="_1718531729" r:id="rId37"/>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12"/>
                                </w:rPr>
                                <w:object w:dxaOrig="240" w:dyaOrig="315">
                                  <v:shape id="_x0000_i1038" type="#_x0000_t75" style="width:12pt;height:15.6pt">
                                    <v:imagedata r:id="rId24" o:title=""/>
                                  </v:shape>
                                  <o:OLEObject Type="Embed" ProgID="Equation.DSMT4" ShapeID="_x0000_i1038" DrawAspect="Content" ObjectID="_1718531730" r:id="rId38"/>
                                </w:object>
                              </w:r>
                              <w:r w:rsidRPr="00C35C77">
                                <w:rPr>
                                  <w:rFonts w:hint="eastAsia"/>
                                </w:rPr>
                                <w:t>[J/(kg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80" w:dyaOrig="210">
                                  <v:shape id="_x0000_i1040" type="#_x0000_t75" style="width:9pt;height:10.8pt">
                                    <v:imagedata r:id="rId26" o:title=""/>
                                  </v:shape>
                                  <o:OLEObject Type="Embed" ProgID="Equation.DSMT4" ShapeID="_x0000_i1040" DrawAspect="Content" ObjectID="_1718531731" r:id="rId39"/>
                                </w:object>
                              </w:r>
                              <w:r w:rsidRPr="00C35C77">
                                <w:rPr>
                                  <w:rFonts w:hint="eastAsia"/>
                                </w:rPr>
                                <w:t>[Pa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iCs/>
                                  <w:position w:val="-6"/>
                                </w:rPr>
                                <w:object w:dxaOrig="165" w:dyaOrig="195">
                                  <v:shape id="_x0000_i1042" type="#_x0000_t75" style="width:8.4pt;height:9.6pt">
                                    <v:imagedata r:id="rId28" o:title=""/>
                                  </v:shape>
                                  <o:OLEObject Type="Embed" ProgID="Equation.DSMT4" ShapeID="_x0000_i1042" DrawAspect="Content" ObjectID="_1718531732" r:id="rId40"/>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40">
                                  <v:shape id="_x0000_i1044" type="#_x0000_t75" style="width:9pt;height:12pt">
                                    <v:imagedata r:id="rId30" o:title=""/>
                                  </v:shape>
                                  <o:OLEObject Type="Embed" ProgID="Equation.DSMT4" ShapeID="_x0000_i1044" DrawAspect="Content" ObjectID="_1718531733" r:id="rId41"/>
                                </w:object>
                              </w:r>
                              <w:r w:rsidRPr="00C35C77">
                                <w:rPr>
                                  <w:rFonts w:hint="eastAsia"/>
                                </w:rPr>
                                <w:t>[W/(m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195">
                                  <v:shape id="_x0000_i1046" type="#_x0000_t75" style="width:9pt;height:9.6pt">
                                    <v:imagedata r:id="rId32" o:title=""/>
                                  </v:shape>
                                  <o:OLEObject Type="Embed" ProgID="Equation.DSMT4" ShapeID="_x0000_i1046" DrawAspect="Content" ObjectID="_1718531734" r:id="rId42"/>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EA1802" w:rsidRPr="00C35C77" w:rsidRDefault="00EA1802" w:rsidP="007F6884">
                              <w:pPr>
                                <w:snapToGrid w:val="0"/>
                                <w:jc w:val="center"/>
                              </w:pPr>
                              <w:r w:rsidRPr="00025817">
                                <w:rPr>
                                  <w:position w:val="-4"/>
                                </w:rPr>
                                <w:object w:dxaOrig="285" w:dyaOrig="210">
                                  <v:shape id="_x0000_i1048" type="#_x0000_t75" style="width:14.4pt;height:10.8pt">
                                    <v:imagedata r:id="rId34" o:title=""/>
                                  </v:shape>
                                  <o:OLEObject Type="Embed" ProgID="Equation.DSMT4" ShapeID="_x0000_i1048" DrawAspect="Content" ObjectID="_1718531735" r:id="rId43"/>
                                </w:object>
                              </w:r>
                            </w:p>
                          </w:tc>
                        </w:tr>
                        <w:tr w:rsidR="00EA1802" w:rsidRPr="00C35C77">
                          <w:trPr>
                            <w:trHeight w:val="245"/>
                            <w:jc w:val="center"/>
                          </w:trPr>
                          <w:tc>
                            <w:tcPr>
                              <w:tcW w:w="826" w:type="dxa"/>
                              <w:tcBorders>
                                <w:top w:val="single" w:sz="6" w:space="0" w:color="auto"/>
                                <w:right w:val="single" w:sz="6" w:space="0" w:color="auto"/>
                              </w:tcBorders>
                              <w:vAlign w:val="center"/>
                            </w:tcPr>
                            <w:p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EA1802" w:rsidRPr="00C35C77" w:rsidRDefault="00EA1802" w:rsidP="007F6884">
                              <w:pPr>
                                <w:snapToGrid w:val="0"/>
                                <w:jc w:val="right"/>
                              </w:pP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2.207</w:t>
                              </w:r>
                            </w:p>
                          </w:tc>
                          <w:tc>
                            <w:tcPr>
                              <w:tcW w:w="1181" w:type="dxa"/>
                              <w:tcBorders>
                                <w:left w:val="single" w:sz="6" w:space="0" w:color="auto"/>
                              </w:tcBorders>
                              <w:vAlign w:val="center"/>
                            </w:tcPr>
                            <w:p w:rsidR="00EA1802" w:rsidRPr="00C35C77" w:rsidRDefault="00EA1802" w:rsidP="007F6884">
                              <w:pPr>
                                <w:snapToGrid w:val="0"/>
                                <w:jc w:val="center"/>
                              </w:pPr>
                              <w:r w:rsidRPr="00C35C77">
                                <w:t>0.717</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bottom w:val="single" w:sz="6" w:space="0" w:color="auto"/>
                                <w:right w:val="single" w:sz="6" w:space="0" w:color="auto"/>
                              </w:tcBorders>
                              <w:vAlign w:val="center"/>
                            </w:tcPr>
                            <w:p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rsidR="00EA1802" w:rsidRPr="00C35C77" w:rsidRDefault="00EA1802" w:rsidP="007F6884">
                              <w:pPr>
                                <w:snapToGrid w:val="0"/>
                                <w:jc w:val="center"/>
                              </w:pPr>
                              <w:r w:rsidRPr="00C35C77">
                                <w:t>x.xxx</w:t>
                              </w:r>
                            </w:p>
                          </w:tc>
                        </w:tr>
                      </w:tbl>
                      <w:p w:rsidR="00EA1802" w:rsidRDefault="00EA1802" w:rsidP="00EA1802">
                        <w:pPr>
                          <w:snapToGrid w:val="0"/>
                        </w:pPr>
                      </w:p>
                    </w:txbxContent>
                  </v:textbox>
                </v:shape>
                <w10:wrap type="topAndBottom"/>
              </v:group>
            </w:pict>
          </mc:Fallback>
        </mc:AlternateContent>
      </w:r>
    </w:p>
    <w:p w:rsidR="00EA1802" w:rsidRDefault="00EA1802" w:rsidP="00EA1802">
      <w:pPr>
        <w:pStyle w:val="15"/>
      </w:pPr>
    </w:p>
    <w:p w:rsidR="00EA1802" w:rsidRDefault="00EA1802" w:rsidP="00EA1802">
      <w:pPr>
        <w:pStyle w:val="15"/>
      </w:pPr>
    </w:p>
    <w:p w:rsidR="00EA1802" w:rsidRPr="00E05653" w:rsidRDefault="00EA1802" w:rsidP="00EA1802">
      <w:pPr>
        <w:pStyle w:val="130"/>
      </w:pPr>
      <w:r w:rsidRPr="00E05653">
        <w:rPr>
          <w:rFonts w:hint="eastAsia"/>
        </w:rPr>
        <w:t>5.　数式の書き方</w:t>
      </w:r>
    </w:p>
    <w:p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rsidR="00610D92" w:rsidRDefault="00886A39" w:rsidP="003B2718">
      <w:pPr>
        <w:pStyle w:val="15"/>
      </w:pPr>
      <w:r w:rsidRPr="0066498C">
        <w:rPr>
          <w:rFonts w:hint="eastAsia"/>
        </w:rPr>
        <w:t>また，原則として数式エディタのポイント数は本文に準じるものとするが，添え字等が小さく読みにくくなるときは適宜拡大する．</w:t>
      </w:r>
    </w:p>
    <w:p w:rsidR="003B2718" w:rsidRPr="003B2718" w:rsidRDefault="003B2718" w:rsidP="00D96A4C">
      <w:pPr>
        <w:pStyle w:val="15"/>
      </w:pPr>
    </w:p>
    <w:p w:rsidR="00610D92" w:rsidRPr="0032273B" w:rsidRDefault="00D739E5" w:rsidP="00A45DF9">
      <w:pPr>
        <w:pStyle w:val="22"/>
        <w:spacing w:before="152" w:after="152"/>
        <w:rPr>
          <w:rFonts w:cs="Times New Roman"/>
        </w:rPr>
      </w:pPr>
      <w:r w:rsidRPr="00C35C77">
        <w:rPr>
          <w:sz w:val="19"/>
        </w:rPr>
        <w:object w:dxaOrig="6000" w:dyaOrig="859">
          <v:shape id="_x0000_i1049" type="#_x0000_t75" style="width:302.4pt;height:42pt" o:ole="" fillcolor="window">
            <v:imagedata r:id="rId44" o:title=""/>
          </v:shape>
          <o:OLEObject Type="Embed" ProgID="Equation.3" ShapeID="_x0000_i1049" DrawAspect="Content" ObjectID="_1718531720" r:id="rId45"/>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rsidR="00610D92" w:rsidRPr="0032273B" w:rsidRDefault="00D739E5" w:rsidP="00A45DF9">
      <w:pPr>
        <w:pStyle w:val="22"/>
        <w:spacing w:before="152" w:after="152"/>
        <w:rPr>
          <w:rFonts w:cs="Times New Roman"/>
        </w:rPr>
      </w:pPr>
      <w:r w:rsidRPr="00C35C77">
        <w:rPr>
          <w:sz w:val="19"/>
        </w:rPr>
        <w:object w:dxaOrig="1500" w:dyaOrig="700">
          <v:shape id="_x0000_i1050" type="#_x0000_t75" style="width:75.6pt;height:34.8pt" o:ole="" fillcolor="window">
            <v:imagedata r:id="rId46" o:title=""/>
          </v:shape>
          <o:OLEObject Type="Embed" ProgID="Equation.3" ShapeID="_x0000_i1050" DrawAspect="Content" ObjectID="_1718531721" r:id="rId47"/>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4120" w:dyaOrig="660">
          <v:shape id="_x0000_i1051" type="#_x0000_t75" style="width:207pt;height:33pt" o:ole="" fillcolor="window">
            <v:imagedata r:id="rId48" o:title=""/>
          </v:shape>
          <o:OLEObject Type="Embed" ProgID="Equation.3" ShapeID="_x0000_i1051" DrawAspect="Content" ObjectID="_1718531722" r:id="rId49"/>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2840" w:dyaOrig="639">
          <v:shape id="_x0000_i1052" type="#_x0000_t75" style="width:143.4pt;height:31.8pt" o:ole="" fillcolor="window">
            <v:imagedata r:id="rId50" o:title=""/>
          </v:shape>
          <o:OLEObject Type="Embed" ProgID="Equation.3" ShapeID="_x0000_i1052" DrawAspect="Content" ObjectID="_1718531723" r:id="rId51"/>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rsidR="00000242" w:rsidRPr="00D96A4C" w:rsidRDefault="00000242" w:rsidP="00D96A4C">
      <w:pPr>
        <w:pStyle w:val="15"/>
      </w:pPr>
    </w:p>
    <w:p w:rsidR="00886A39" w:rsidRPr="00E05653" w:rsidRDefault="00886A39" w:rsidP="004911C8">
      <w:pPr>
        <w:pStyle w:val="130"/>
      </w:pPr>
      <w:r w:rsidRPr="00E05653">
        <w:rPr>
          <w:rFonts w:hint="eastAsia"/>
        </w:rPr>
        <w:t xml:space="preserve">6.　</w:t>
      </w:r>
      <w:r w:rsidR="003D0714" w:rsidRPr="00E05653">
        <w:rPr>
          <w:rFonts w:hint="eastAsia"/>
        </w:rPr>
        <w:t>文献・</w:t>
      </w:r>
      <w:r w:rsidR="00DD1158" w:rsidRPr="00E05653">
        <w:t>References</w:t>
      </w:r>
      <w:r w:rsidRPr="00E05653">
        <w:rPr>
          <w:rFonts w:hint="eastAsia"/>
        </w:rPr>
        <w:t>の書き方</w:t>
      </w:r>
    </w:p>
    <w:p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Pr="00C60D89">
        <w:rPr>
          <w:rFonts w:hint="eastAsia"/>
        </w:rPr>
        <w:t>文献は日本語版と英語版を記載すること（このテンプレートの末尾にある記載例参照）．</w:t>
      </w:r>
      <w:r w:rsidR="00D77996">
        <w:rPr>
          <w:rFonts w:hint="eastAsia"/>
        </w:rPr>
        <w:t>引用</w:t>
      </w:r>
      <w:r>
        <w:rPr>
          <w:rFonts w:hint="eastAsia"/>
        </w:rPr>
        <w:t>文献がすべて英語版のみ（日本語の文献を含まない）であれば</w:t>
      </w:r>
      <w:r w:rsidRPr="007F3452">
        <w:rPr>
          <w:rFonts w:hint="eastAsia"/>
          <w:b/>
        </w:rPr>
        <w:t>References</w:t>
      </w:r>
      <w:r>
        <w:rPr>
          <w:rFonts w:hint="eastAsia"/>
        </w:rPr>
        <w:t>のみの記載で</w:t>
      </w:r>
      <w:r w:rsidR="00D77996">
        <w:rPr>
          <w:rFonts w:hint="eastAsia"/>
        </w:rPr>
        <w:t>よ</w:t>
      </w:r>
      <w:r>
        <w:rPr>
          <w:rFonts w:hint="eastAsia"/>
        </w:rPr>
        <w:t>い．</w:t>
      </w:r>
    </w:p>
    <w:p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 xml:space="preserve">)  </w:t>
      </w:r>
      <w:r w:rsidRPr="00F01326">
        <w:rPr>
          <w:rFonts w:hint="eastAsia"/>
          <w:b/>
        </w:rPr>
        <w:t>Reference</w:t>
      </w:r>
      <w:r>
        <w:rPr>
          <w:rFonts w:hint="eastAsia"/>
          <w:b/>
        </w:rPr>
        <w:t xml:space="preserve">s </w:t>
      </w:r>
      <w:r>
        <w:rPr>
          <w:rFonts w:hint="eastAsia"/>
        </w:rPr>
        <w:t>(accessed on 14 August, 2013)</w:t>
      </w:r>
      <w:r>
        <w:rPr>
          <w:rFonts w:hint="eastAsia"/>
        </w:rPr>
        <w:t>）</w:t>
      </w:r>
    </w:p>
    <w:p w:rsidR="004075D9" w:rsidRDefault="004075D9" w:rsidP="004075D9">
      <w:pPr>
        <w:pStyle w:val="15"/>
      </w:pPr>
      <w:r>
        <w:rPr>
          <w:rFonts w:hint="eastAsia"/>
        </w:rPr>
        <w:t>(2)</w:t>
      </w:r>
      <w:r>
        <w:rPr>
          <w:rFonts w:hint="eastAsia"/>
        </w:rPr>
        <w:t>本文中の引用箇所には，著者名と発行年を記載する．</w:t>
      </w:r>
    </w:p>
    <w:p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(Ahrendt and Taplin, 1951)</w:t>
      </w:r>
      <w:r>
        <w:rPr>
          <w:rFonts w:hint="eastAsia"/>
        </w:rPr>
        <w:t>）</w:t>
      </w:r>
    </w:p>
    <w:p w:rsidR="004075D9" w:rsidRDefault="004075D9" w:rsidP="004075D9">
      <w:pPr>
        <w:pStyle w:val="15"/>
      </w:pPr>
      <w:r>
        <w:rPr>
          <w:rFonts w:hint="eastAsia"/>
        </w:rPr>
        <w:t>3</w:t>
      </w:r>
      <w:r>
        <w:rPr>
          <w:rFonts w:hint="eastAsia"/>
        </w:rPr>
        <w:t>名以上の著者がいる場合の著者名の記載方法は，代表著者名他の記載とする．</w:t>
      </w:r>
    </w:p>
    <w:p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rsidR="004075D9" w:rsidRDefault="004075D9" w:rsidP="004075D9">
      <w:pPr>
        <w:pStyle w:val="15"/>
      </w:pPr>
      <w:r>
        <w:rPr>
          <w:rFonts w:hint="eastAsia"/>
        </w:rPr>
        <w:t xml:space="preserve">（例　</w:t>
      </w:r>
      <w:r>
        <w:rPr>
          <w:rFonts w:hint="eastAsia"/>
        </w:rPr>
        <w:t>(Karin and Hanamura, 2010a, 2010b)</w:t>
      </w:r>
      <w:r>
        <w:rPr>
          <w:rFonts w:hint="eastAsia"/>
        </w:rPr>
        <w:t>）</w:t>
      </w:r>
    </w:p>
    <w:p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および</w:t>
      </w:r>
      <w:r w:rsidRPr="00F01326">
        <w:rPr>
          <w:rFonts w:hint="eastAsia"/>
          <w:b/>
        </w:rPr>
        <w:t>References</w:t>
      </w:r>
      <w:r>
        <w:rPr>
          <w:rFonts w:hint="eastAsia"/>
        </w:rPr>
        <w:t>としてアルファベット順にまとめて記載する．</w:t>
      </w:r>
    </w:p>
    <w:p w:rsidR="004075D9" w:rsidRDefault="004075D9" w:rsidP="004075D9">
      <w:pPr>
        <w:pStyle w:val="15"/>
      </w:pPr>
      <w:r>
        <w:rPr>
          <w:rFonts w:hint="eastAsia"/>
        </w:rPr>
        <w:t>(4)</w:t>
      </w:r>
      <w:r w:rsidRPr="00F01326">
        <w:rPr>
          <w:rFonts w:hint="eastAsia"/>
          <w:b/>
        </w:rPr>
        <w:t>文献</w:t>
      </w:r>
      <w:r>
        <w:rPr>
          <w:rFonts w:hint="eastAsia"/>
        </w:rPr>
        <w:t>および</w:t>
      </w:r>
      <w:r w:rsidRPr="00F01326">
        <w:rPr>
          <w:rFonts w:hint="eastAsia"/>
          <w:b/>
        </w:rPr>
        <w:t>References</w:t>
      </w:r>
      <w:r>
        <w:rPr>
          <w:rFonts w:hint="eastAsia"/>
        </w:rPr>
        <w:t>に記載する誌名は，略記せずにすべてを記載する．</w:t>
      </w:r>
    </w:p>
    <w:p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では日本語標記にし，</w:t>
      </w:r>
      <w:r w:rsidRPr="00F01326">
        <w:rPr>
          <w:rFonts w:hint="eastAsia"/>
          <w:b/>
        </w:rPr>
        <w:t>Reference</w:t>
      </w:r>
      <w:r>
        <w:rPr>
          <w:rFonts w:hint="eastAsia"/>
          <w:b/>
        </w:rPr>
        <w:t>s</w:t>
      </w:r>
      <w:r>
        <w:rPr>
          <w:rFonts w:hint="eastAsia"/>
        </w:rPr>
        <w:t>ではすべて英語表記にしたものを記載する．</w:t>
      </w:r>
    </w:p>
    <w:p w:rsidR="004075D9" w:rsidRDefault="004075D9" w:rsidP="004075D9">
      <w:pPr>
        <w:pStyle w:val="15"/>
      </w:pPr>
      <w:r>
        <w:rPr>
          <w:rFonts w:hint="eastAsia"/>
        </w:rPr>
        <w:t>日本機械学会論文集（</w:t>
      </w:r>
      <w:r>
        <w:rPr>
          <w:rFonts w:hint="eastAsia"/>
        </w:rPr>
        <w:t>2014</w:t>
      </w:r>
      <w:r>
        <w:rPr>
          <w:rFonts w:hint="eastAsia"/>
        </w:rPr>
        <w:t>年</w:t>
      </w:r>
      <w:r>
        <w:rPr>
          <w:rFonts w:hint="eastAsia"/>
        </w:rPr>
        <w:t>1</w:t>
      </w:r>
      <w:r>
        <w:rPr>
          <w:rFonts w:hint="eastAsia"/>
        </w:rPr>
        <w:t>月以降発刊される新学術誌）の英語表記は，</w:t>
      </w:r>
      <w:r>
        <w:rPr>
          <w:rFonts w:hint="eastAsia"/>
        </w:rPr>
        <w:t xml:space="preserve">Transactions of the JSME (in Japanese) </w:t>
      </w:r>
      <w:r>
        <w:rPr>
          <w:rFonts w:hint="eastAsia"/>
        </w:rPr>
        <w:t>とする．</w:t>
      </w:r>
    </w:p>
    <w:p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および</w:t>
      </w:r>
      <w:r w:rsidRPr="00F01326">
        <w:rPr>
          <w:rFonts w:hint="eastAsia"/>
          <w:b/>
        </w:rPr>
        <w:t>Reference</w:t>
      </w:r>
      <w:r>
        <w:rPr>
          <w:rFonts w:hint="eastAsia"/>
          <w:b/>
        </w:rPr>
        <w:t>s</w:t>
      </w:r>
      <w:r>
        <w:rPr>
          <w:rFonts w:hint="eastAsia"/>
        </w:rPr>
        <w:t>に記載された例を参照のこと．</w:t>
      </w:r>
    </w:p>
    <w:p w:rsidR="004075D9" w:rsidRDefault="004075D9" w:rsidP="004075D9">
      <w:pPr>
        <w:pStyle w:val="15"/>
      </w:pPr>
      <w:r>
        <w:rPr>
          <w:rFonts w:hint="eastAsia"/>
        </w:rPr>
        <w:t>（著者名）</w:t>
      </w:r>
    </w:p>
    <w:p w:rsidR="004075D9" w:rsidRDefault="004075D9" w:rsidP="004075D9">
      <w:pPr>
        <w:pStyle w:val="15"/>
      </w:pPr>
      <w:r>
        <w:rPr>
          <w:rFonts w:hint="eastAsia"/>
        </w:rPr>
        <w:t>a)</w:t>
      </w:r>
      <w:r w:rsidRPr="00F01326">
        <w:rPr>
          <w:rFonts w:hint="eastAsia"/>
          <w:b/>
        </w:rPr>
        <w:t>文献</w:t>
      </w:r>
      <w:r>
        <w:rPr>
          <w:rFonts w:hint="eastAsia"/>
        </w:rPr>
        <w:t>では著者全員の姓名，</w:t>
      </w:r>
      <w:r w:rsidRPr="00F01326">
        <w:rPr>
          <w:rFonts w:hint="eastAsia"/>
          <w:b/>
        </w:rPr>
        <w:t>Reference</w:t>
      </w:r>
      <w:r>
        <w:rPr>
          <w:rFonts w:hint="eastAsia"/>
          <w:b/>
        </w:rPr>
        <w:t>s</w:t>
      </w:r>
      <w:r>
        <w:rPr>
          <w:rFonts w:hint="eastAsia"/>
        </w:rPr>
        <w:t>では著者全員の姓，および名のイニシャルを記載例に従って書く．</w:t>
      </w:r>
    </w:p>
    <w:p w:rsidR="004075D9" w:rsidRDefault="004075D9" w:rsidP="004075D9">
      <w:pPr>
        <w:pStyle w:val="15"/>
      </w:pPr>
      <w:r>
        <w:rPr>
          <w:rFonts w:hint="eastAsia"/>
        </w:rPr>
        <w:t>（誌名・書名）</w:t>
      </w:r>
    </w:p>
    <w:p w:rsidR="004075D9" w:rsidRDefault="004075D9" w:rsidP="004075D9">
      <w:pPr>
        <w:pStyle w:val="15"/>
      </w:pPr>
      <w:r>
        <w:rPr>
          <w:rFonts w:hint="eastAsia"/>
        </w:rPr>
        <w:t>b)</w:t>
      </w:r>
      <w:r>
        <w:rPr>
          <w:rFonts w:hint="eastAsia"/>
        </w:rPr>
        <w:t>誌名・書名は略記せず，そのままの誌名・書名を記入する．英語がない場合は</w:t>
      </w:r>
      <w:r w:rsidRPr="00F01326">
        <w:rPr>
          <w:rFonts w:hint="eastAsia"/>
          <w:b/>
        </w:rPr>
        <w:t>Referenc</w:t>
      </w:r>
      <w:r>
        <w:rPr>
          <w:rFonts w:hint="eastAsia"/>
          <w:b/>
        </w:rPr>
        <w:t>es</w:t>
      </w:r>
      <w:r>
        <w:rPr>
          <w:rFonts w:hint="eastAsia"/>
        </w:rPr>
        <w:t>ではローマ字で記載する．文献が日本語の場合は，</w:t>
      </w:r>
      <w:r w:rsidRPr="00DE5759">
        <w:rPr>
          <w:rFonts w:hint="eastAsia"/>
          <w:b/>
        </w:rPr>
        <w:t>Referenc</w:t>
      </w:r>
      <w:r>
        <w:rPr>
          <w:rFonts w:hint="eastAsia"/>
          <w:b/>
        </w:rPr>
        <w:t>es</w:t>
      </w:r>
      <w:r>
        <w:rPr>
          <w:rFonts w:hint="eastAsia"/>
        </w:rPr>
        <w:t>には</w:t>
      </w:r>
      <w:r>
        <w:rPr>
          <w:rFonts w:hint="eastAsia"/>
        </w:rPr>
        <w:t xml:space="preserve">(in Japanese) </w:t>
      </w:r>
      <w:r>
        <w:rPr>
          <w:rFonts w:hint="eastAsia"/>
        </w:rPr>
        <w:t>と記載する．</w:t>
      </w:r>
    </w:p>
    <w:p w:rsidR="004075D9" w:rsidRDefault="004075D9" w:rsidP="004075D9">
      <w:pPr>
        <w:pStyle w:val="15"/>
      </w:pPr>
      <w:r>
        <w:rPr>
          <w:rFonts w:hint="eastAsia"/>
        </w:rPr>
        <w:t>（巻，号，発行年）</w:t>
      </w:r>
    </w:p>
    <w:p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rsidR="004075D9" w:rsidRDefault="004075D9" w:rsidP="004075D9">
      <w:pPr>
        <w:pStyle w:val="15"/>
      </w:pPr>
      <w:r>
        <w:rPr>
          <w:rFonts w:hint="eastAsia"/>
        </w:rPr>
        <w:t>（ページ数）</w:t>
      </w:r>
    </w:p>
    <w:p w:rsidR="004075D9" w:rsidRDefault="004075D9" w:rsidP="004075D9">
      <w:pPr>
        <w:pStyle w:val="15"/>
      </w:pPr>
      <w:r>
        <w:rPr>
          <w:rFonts w:hint="eastAsia"/>
        </w:rPr>
        <w:lastRenderedPageBreak/>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rsidR="00D25720" w:rsidRPr="00D25720" w:rsidRDefault="00D25720" w:rsidP="00D25720">
      <w:pPr>
        <w:pStyle w:val="15"/>
      </w:pPr>
    </w:p>
    <w:p w:rsidR="00886A39" w:rsidRPr="00E05653" w:rsidRDefault="00886A39" w:rsidP="00E05653">
      <w:pPr>
        <w:pStyle w:val="130"/>
      </w:pPr>
      <w:r w:rsidRPr="00E05653">
        <w:rPr>
          <w:rFonts w:hint="eastAsia"/>
        </w:rPr>
        <w:t xml:space="preserve">7.　結　　　</w:t>
      </w:r>
      <w:r w:rsidR="00E82CB1" w:rsidRPr="00E05653">
        <w:rPr>
          <w:rFonts w:hint="eastAsia"/>
        </w:rPr>
        <w:t>言</w:t>
      </w:r>
    </w:p>
    <w:p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rsidR="00D25720" w:rsidRPr="00D25720" w:rsidRDefault="00D25720" w:rsidP="00D25720">
      <w:pPr>
        <w:pStyle w:val="15"/>
        <w:rPr>
          <w:lang w:val="en-GB"/>
        </w:rPr>
      </w:pPr>
    </w:p>
    <w:p w:rsidR="00C76A8B" w:rsidRPr="00A10E94" w:rsidRDefault="00C76A8B" w:rsidP="00E05653">
      <w:pPr>
        <w:pStyle w:val="130"/>
      </w:pPr>
      <w:r w:rsidRPr="00A10E94">
        <w:rPr>
          <w:rFonts w:hint="eastAsia"/>
        </w:rPr>
        <w:t>文　　　献</w:t>
      </w:r>
    </w:p>
    <w:p w:rsidR="00C76A8B" w:rsidRPr="00F82689" w:rsidRDefault="00C76A8B" w:rsidP="00F07B6F">
      <w:pPr>
        <w:pStyle w:val="21Reference"/>
      </w:pPr>
      <w:r w:rsidRPr="00F82689">
        <w:t>Ahrendt, W. R. and Taplin, J. F., Automatic Feedback Control (1951), p.12, McGraw-Hill.</w:t>
      </w:r>
    </w:p>
    <w:p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rsidR="00C76A8B" w:rsidRPr="00F82689" w:rsidRDefault="00C76A8B" w:rsidP="00F07B6F">
      <w:pPr>
        <w:pStyle w:val="21Reference"/>
      </w:pPr>
      <w:r w:rsidRPr="00F82689">
        <w:t xml:space="preserve">Karin, P. and Hanamura,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rsidR="00C76A8B" w:rsidRPr="00F82689" w:rsidRDefault="00C76A8B" w:rsidP="00F07B6F">
      <w:pPr>
        <w:pStyle w:val="21Reference"/>
      </w:pPr>
      <w:r w:rsidRPr="00F82689">
        <w:t xml:space="preserve">Karin, P. and Hanamura,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rsidR="00C76A8B" w:rsidRPr="00F82689" w:rsidRDefault="00C76A8B" w:rsidP="00F07B6F">
      <w:pPr>
        <w:pStyle w:val="21Reference"/>
      </w:pPr>
      <w:r w:rsidRPr="00F82689">
        <w:t>Keer, L. M., Lin, W. and Achenbach, J. D., Resonance effects for a crack near a free surface, Transactions of the ASME, Journal of Applied Mechanics, Vol.51, No.1 (1984), pp.65–70.</w:t>
      </w:r>
    </w:p>
    <w:p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rsidR="00C76A8B" w:rsidRPr="00F82689" w:rsidRDefault="00C76A8B" w:rsidP="00F07B6F">
      <w:pPr>
        <w:pStyle w:val="21Reference"/>
      </w:pPr>
      <w:r w:rsidRPr="00F82689">
        <w:t>Takeuchi, S., Yamazaki, T. and Kajishima, T., Study of solid-fluid interaction in body-fixed non-inertial frame of reference, Journal of Fluid Science and Technology, Vol.1, No.1 (2006), pp.1–11.</w:t>
      </w:r>
    </w:p>
    <w:p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p w:rsidR="00443E2D" w:rsidRPr="00443E2D" w:rsidRDefault="00443E2D" w:rsidP="00443E2D">
      <w:pPr>
        <w:pStyle w:val="a3"/>
      </w:pPr>
    </w:p>
    <w:p w:rsidR="00886A39" w:rsidRPr="00A10E94" w:rsidRDefault="00221A4B" w:rsidP="00E05653">
      <w:pPr>
        <w:pStyle w:val="130"/>
      </w:pPr>
      <w:r w:rsidRPr="00A10E94">
        <w:t>References</w:t>
      </w:r>
    </w:p>
    <w:p w:rsidR="00084397" w:rsidRPr="00F07B6F" w:rsidRDefault="00084397" w:rsidP="00F07B6F">
      <w:pPr>
        <w:pStyle w:val="21Reference"/>
      </w:pPr>
      <w:r w:rsidRPr="00F07B6F">
        <w:t>Ahrendt, W. R. and Taplin, J. F., Automatic Feedback Control (1951), p.12, McGraw-Hill.</w:t>
      </w:r>
    </w:p>
    <w:p w:rsidR="00084397" w:rsidRPr="00F07B6F" w:rsidRDefault="00084397" w:rsidP="00F07B6F">
      <w:pPr>
        <w:pStyle w:val="21Reference"/>
      </w:pPr>
      <w:r w:rsidRPr="00F07B6F">
        <w:t>International Federation of Library Associations and Institutions, Digital libraries: Resources and project, IFLANET (online), available from &lt;http://www.ifla.org/II/htm&gt;, (accessed on 30</w:t>
      </w:r>
      <w:r w:rsidR="00E7799A">
        <w:rPr>
          <w:rFonts w:hint="eastAsia"/>
        </w:rPr>
        <w:t xml:space="preserve"> November</w:t>
      </w:r>
      <w:r w:rsidRPr="00F07B6F">
        <w:t>, 1999).</w:t>
      </w:r>
    </w:p>
    <w:p w:rsidR="00084397" w:rsidRPr="00F07B6F" w:rsidRDefault="00084397" w:rsidP="00F07B6F">
      <w:pPr>
        <w:pStyle w:val="21Reference"/>
      </w:pPr>
      <w:r w:rsidRPr="00F07B6F">
        <w:t>Kameyama, H., Production method of thermal conductive catalyst, Japanese patent disclosure H00-100100 (1990).</w:t>
      </w:r>
    </w:p>
    <w:p w:rsidR="00084397" w:rsidRPr="00F07B6F" w:rsidRDefault="00084397" w:rsidP="00F07B6F">
      <w:pPr>
        <w:pStyle w:val="21Reference"/>
      </w:pPr>
      <w:r w:rsidRPr="00F07B6F">
        <w:t xml:space="preserve">Karin, P. and Hanamura, K., Microscopic </w:t>
      </w:r>
      <w:r w:rsidR="000F353B" w:rsidRPr="00F07B6F">
        <w:rPr>
          <w:rFonts w:hint="eastAsia"/>
        </w:rPr>
        <w:t>v</w:t>
      </w:r>
      <w:r w:rsidRPr="00F07B6F">
        <w:t xml:space="preserve">isualization of PM </w:t>
      </w:r>
      <w:r w:rsidR="000F353B" w:rsidRPr="00F07B6F">
        <w:rPr>
          <w:rFonts w:hint="eastAsia"/>
        </w:rPr>
        <w:t>t</w:t>
      </w:r>
      <w:r w:rsidRPr="00F07B6F">
        <w:t xml:space="preserve">rapping and </w:t>
      </w:r>
      <w:r w:rsidR="000F353B" w:rsidRPr="00F07B6F">
        <w:rPr>
          <w:rFonts w:hint="eastAsia"/>
        </w:rPr>
        <w:t>r</w:t>
      </w:r>
      <w:r w:rsidRPr="00F07B6F">
        <w:t xml:space="preserve">egeneration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(DPMF), Transactions of Society of Automotive Engineers of Japan, Vol.41, No.1 (2010a), pp.103–108.</w:t>
      </w:r>
    </w:p>
    <w:p w:rsidR="00084397" w:rsidRPr="00F07B6F" w:rsidRDefault="00084397" w:rsidP="00F07B6F">
      <w:pPr>
        <w:pStyle w:val="21Reference"/>
      </w:pPr>
      <w:r w:rsidRPr="00F07B6F">
        <w:t xml:space="preserve">Karin, P. and Hanamura, K., Microscopic </w:t>
      </w:r>
      <w:r w:rsidR="000F353B" w:rsidRPr="00F07B6F">
        <w:rPr>
          <w:rFonts w:hint="eastAsia"/>
        </w:rPr>
        <w:t>v</w:t>
      </w:r>
      <w:r w:rsidRPr="00F07B6F">
        <w:t xml:space="preserve">isualization of </w:t>
      </w:r>
      <w:r w:rsidR="000F353B" w:rsidRPr="00F07B6F">
        <w:rPr>
          <w:rFonts w:hint="eastAsia"/>
        </w:rPr>
        <w:t>p</w:t>
      </w:r>
      <w:r w:rsidRPr="00F07B6F">
        <w:t xml:space="preserve">articulate </w:t>
      </w:r>
      <w:r w:rsidR="000F353B" w:rsidRPr="00F07B6F">
        <w:rPr>
          <w:rFonts w:hint="eastAsia"/>
        </w:rPr>
        <w:t>ma</w:t>
      </w:r>
      <w:r w:rsidRPr="00F07B6F">
        <w:t xml:space="preserve">tter </w:t>
      </w:r>
      <w:r w:rsidR="000F353B" w:rsidRPr="00F07B6F">
        <w:rPr>
          <w:rFonts w:hint="eastAsia"/>
        </w:rPr>
        <w:t>t</w:t>
      </w:r>
      <w:r w:rsidRPr="00F07B6F">
        <w:t xml:space="preserve">rapping and </w:t>
      </w:r>
      <w:r w:rsidR="000F353B" w:rsidRPr="00F07B6F">
        <w:rPr>
          <w:rFonts w:hint="eastAsia"/>
        </w:rPr>
        <w:t>o</w:t>
      </w:r>
      <w:r w:rsidRPr="00F07B6F">
        <w:t xml:space="preserve">xidation </w:t>
      </w:r>
      <w:r w:rsidR="000F353B" w:rsidRPr="00F07B6F">
        <w:rPr>
          <w:rFonts w:hint="eastAsia"/>
        </w:rPr>
        <w:t>b</w:t>
      </w:r>
      <w:r w:rsidRPr="00F07B6F">
        <w:t xml:space="preserve">ehaviors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Transactions of Society of Automotive Engineers of Japan, Vol.41, No.4 (2010b), pp.853–858.</w:t>
      </w:r>
    </w:p>
    <w:p w:rsidR="00084397" w:rsidRPr="00F07B6F" w:rsidRDefault="00084397" w:rsidP="00F07B6F">
      <w:pPr>
        <w:pStyle w:val="21Reference"/>
      </w:pPr>
      <w:r w:rsidRPr="00F07B6F">
        <w:t>Keer, L. M., Lin, W. and Achenbach, J. D., Resonance effects for a crack near a free surface, Transactions of the ASME, Journal of Applied Mechanics, Vol.51, No.1 (1984), pp.65–70.</w:t>
      </w:r>
    </w:p>
    <w:p w:rsidR="00084397" w:rsidRPr="00F07B6F" w:rsidRDefault="00084397" w:rsidP="00F07B6F">
      <w:pPr>
        <w:pStyle w:val="21Reference"/>
      </w:pPr>
      <w:r w:rsidRPr="00F07B6F">
        <w:t xml:space="preserve">Nagashima, A., </w:t>
      </w:r>
      <w:r w:rsidR="002F71FB">
        <w:rPr>
          <w:rFonts w:hint="eastAsia"/>
        </w:rPr>
        <w:t>N</w:t>
      </w:r>
      <w:r w:rsidRPr="00F07B6F">
        <w:t xml:space="preserve">ew </w:t>
      </w:r>
      <w:r w:rsidR="003E5982">
        <w:rPr>
          <w:rFonts w:hint="eastAsia"/>
        </w:rPr>
        <w:t>y</w:t>
      </w:r>
      <w:r w:rsidRPr="00F07B6F">
        <w:t>ear's greeting, Journal of the Japan Society of Mechanical Engineers, Vol.108, No.1034 (2005), pp.1–2</w:t>
      </w:r>
      <w:r w:rsidR="005C64CE" w:rsidRPr="00F07B6F">
        <w:rPr>
          <w:rFonts w:hint="eastAsia"/>
        </w:rPr>
        <w:t xml:space="preserve"> </w:t>
      </w:r>
      <w:r w:rsidRPr="00F07B6F">
        <w:t>(in Japanese)</w:t>
      </w:r>
      <w:r w:rsidR="005C64CE" w:rsidRPr="00F07B6F">
        <w:rPr>
          <w:rFonts w:hint="eastAsia"/>
        </w:rPr>
        <w:t>.</w:t>
      </w:r>
    </w:p>
    <w:p w:rsidR="00084397" w:rsidRPr="00F07B6F" w:rsidRDefault="00084397" w:rsidP="00F07B6F">
      <w:pPr>
        <w:pStyle w:val="21Reference"/>
      </w:pPr>
      <w:r w:rsidRPr="00F07B6F">
        <w:t xml:space="preserve">Tagawa, A. and Yamashita, T., Development of real time sensor for under sodium viewer, Proceedings of the 19th International </w:t>
      </w:r>
      <w:r w:rsidRPr="00F07B6F">
        <w:lastRenderedPageBreak/>
        <w:t>Conference on Nuclear Engineering (ICONE-19) (2011), Paper No. ICONE19–43187.</w:t>
      </w:r>
    </w:p>
    <w:p w:rsidR="00084397" w:rsidRPr="00F07B6F" w:rsidRDefault="00084397" w:rsidP="00F07B6F">
      <w:pPr>
        <w:pStyle w:val="21Reference"/>
      </w:pPr>
      <w:r w:rsidRPr="00F07B6F">
        <w:t>Takeuchi, S., Yamazaki, T. and Kajishima, T., Study of solid-fluid interaction in body-fixed non-inertial frame of reference, Journal of Fluid Science and Technology, Vol.1, No.1 (2006), pp.1–11.</w:t>
      </w:r>
    </w:p>
    <w:p w:rsidR="00084397" w:rsidRPr="00F07B6F" w:rsidRDefault="00084397" w:rsidP="00F07B6F">
      <w:pPr>
        <w:pStyle w:val="21Reference"/>
      </w:pPr>
      <w:r w:rsidRPr="00F07B6F">
        <w:t>Takeuchi, Y., Ultraprecision micromilling technology, Transactions of the Japan Society of Mechanical Engineers, Series C, Vol.71, No.701 (2005), pp.1–4 (in Japanese)</w:t>
      </w:r>
      <w:r w:rsidR="005C64CE" w:rsidRPr="00F07B6F">
        <w:rPr>
          <w:rFonts w:hint="eastAsia"/>
        </w:rPr>
        <w:t>.</w:t>
      </w:r>
    </w:p>
    <w:p w:rsidR="00084397" w:rsidRPr="00F07B6F" w:rsidRDefault="00084397" w:rsidP="00F07B6F">
      <w:pPr>
        <w:pStyle w:val="21Reference"/>
      </w:pPr>
      <w:r w:rsidRPr="00F07B6F">
        <w:t>The Japan Society of Mechanical Engineers ed., JSME Data Handbook: Heat Transfer (1979), p.123, The Japan Society of Mechanical Engineers (in Japanese)</w:t>
      </w:r>
      <w:r w:rsidR="005C64CE" w:rsidRPr="00F07B6F">
        <w:rPr>
          <w:rFonts w:hint="eastAsia"/>
        </w:rPr>
        <w:t>.</w:t>
      </w:r>
    </w:p>
    <w:p w:rsidR="005B52F6" w:rsidRDefault="00084397" w:rsidP="00F07B6F">
      <w:pPr>
        <w:pStyle w:val="21Reference"/>
      </w:pPr>
      <w:r w:rsidRPr="00F07B6F">
        <w:t>Tsutahara, M.</w:t>
      </w:r>
      <w:r w:rsidR="008035E2">
        <w:rPr>
          <w:rFonts w:hint="eastAsia"/>
        </w:rPr>
        <w:t>,</w:t>
      </w:r>
      <w:r w:rsidRPr="00F07B6F">
        <w:t xml:space="preserve"> Tamura, A. and Kataoka, T., A study of SIS of surfactant by the finite difference lattice Boltzmann method, Proceedings of the 16th Computational Mechanics Conference (2003), pp.121–122 (in Japanese)</w:t>
      </w:r>
      <w:r w:rsidR="005C64CE" w:rsidRPr="00F07B6F">
        <w:rPr>
          <w:rFonts w:hint="eastAsia"/>
        </w:rPr>
        <w:t>.</w:t>
      </w:r>
    </w:p>
    <w:p w:rsidR="008035E2" w:rsidRPr="00A73697" w:rsidRDefault="007229FD" w:rsidP="00F07B6F">
      <w:pPr>
        <w:pStyle w:val="21Reference"/>
      </w:pPr>
      <w:r w:rsidRPr="008035E2">
        <w:t>W</w:t>
      </w:r>
      <w:r>
        <w:rPr>
          <w:rFonts w:hint="eastAsia"/>
        </w:rPr>
        <w:t xml:space="preserve">atanabe, </w:t>
      </w:r>
      <w:r w:rsidRPr="008035E2">
        <w:t>T.,</w:t>
      </w:r>
      <w:r>
        <w:rPr>
          <w:rFonts w:hint="eastAsia"/>
        </w:rPr>
        <w:t xml:space="preserve"> </w:t>
      </w:r>
      <w:r w:rsidRPr="008035E2">
        <w:t>S</w:t>
      </w:r>
      <w:r>
        <w:rPr>
          <w:rFonts w:hint="eastAsia"/>
        </w:rPr>
        <w:t>akai</w:t>
      </w:r>
      <w:r w:rsidRPr="008035E2">
        <w:t>,</w:t>
      </w:r>
      <w:r>
        <w:rPr>
          <w:rFonts w:hint="eastAsia"/>
        </w:rPr>
        <w:t xml:space="preserve"> </w:t>
      </w:r>
      <w:r w:rsidRPr="008035E2">
        <w:t>Y.,</w:t>
      </w:r>
      <w:r>
        <w:rPr>
          <w:rFonts w:hint="eastAsia"/>
        </w:rPr>
        <w:t xml:space="preserve"> </w:t>
      </w:r>
      <w:r w:rsidRPr="008035E2">
        <w:t>N</w:t>
      </w:r>
      <w:r>
        <w:rPr>
          <w:rFonts w:hint="eastAsia"/>
        </w:rPr>
        <w:t>agata</w:t>
      </w:r>
      <w:r w:rsidRPr="008035E2">
        <w:t>,</w:t>
      </w:r>
      <w:r>
        <w:rPr>
          <w:rFonts w:hint="eastAsia"/>
        </w:rPr>
        <w:t xml:space="preserve"> </w:t>
      </w:r>
      <w:r w:rsidRPr="008035E2">
        <w:t>K.,</w:t>
      </w:r>
      <w:r>
        <w:rPr>
          <w:rFonts w:hint="eastAsia"/>
        </w:rPr>
        <w:t xml:space="preserve"> </w:t>
      </w:r>
      <w:r w:rsidRPr="008035E2">
        <w:t>T</w:t>
      </w:r>
      <w:r>
        <w:rPr>
          <w:rFonts w:hint="eastAsia"/>
        </w:rPr>
        <w:t xml:space="preserve">erashima, </w:t>
      </w:r>
      <w:r w:rsidRPr="008035E2">
        <w:t>O.,</w:t>
      </w:r>
      <w:r>
        <w:rPr>
          <w:rFonts w:hint="eastAsia"/>
        </w:rPr>
        <w:t xml:space="preserve"> </w:t>
      </w:r>
      <w:r w:rsidRPr="008035E2">
        <w:t>I</w:t>
      </w:r>
      <w:r>
        <w:rPr>
          <w:rFonts w:hint="eastAsia"/>
        </w:rPr>
        <w:t xml:space="preserve">to, </w:t>
      </w:r>
      <w:r w:rsidRPr="008035E2">
        <w:t>Y.</w:t>
      </w:r>
      <w:r>
        <w:rPr>
          <w:rFonts w:hint="eastAsia"/>
        </w:rPr>
        <w:t xml:space="preserve"> </w:t>
      </w:r>
      <w:r w:rsidRPr="008035E2">
        <w:t>and H</w:t>
      </w:r>
      <w:r>
        <w:rPr>
          <w:rFonts w:hint="eastAsia"/>
        </w:rPr>
        <w:t>ayase,</w:t>
      </w:r>
      <w:r w:rsidRPr="008035E2">
        <w:t xml:space="preserve"> T.,</w:t>
      </w:r>
      <w:r>
        <w:rPr>
          <w:rFonts w:hint="eastAsia"/>
        </w:rPr>
        <w:t xml:space="preserve"> </w:t>
      </w:r>
      <w:r w:rsidRPr="008035E2">
        <w:t>DNS of turbulent Schmidt number and eddy diffusivity for reactive concentrations</w:t>
      </w:r>
      <w:r>
        <w:rPr>
          <w:rFonts w:hint="eastAsia"/>
        </w:rPr>
        <w:t xml:space="preserve">, </w:t>
      </w:r>
      <w:r w:rsidRPr="008035E2">
        <w:t>Transactions of the JSME (in Japanese)</w:t>
      </w:r>
      <w:r>
        <w:rPr>
          <w:rFonts w:hint="eastAsia"/>
        </w:rPr>
        <w:t xml:space="preserve">, </w:t>
      </w:r>
      <w:r w:rsidRPr="008035E2">
        <w:t>Vol. 80</w:t>
      </w:r>
      <w:r>
        <w:rPr>
          <w:rFonts w:hint="eastAsia"/>
        </w:rPr>
        <w:t xml:space="preserve">, </w:t>
      </w:r>
      <w:r w:rsidRPr="008035E2">
        <w:t>No. 809</w:t>
      </w:r>
      <w:r w:rsidRPr="00F07B6F">
        <w:t xml:space="preserve"> (20</w:t>
      </w:r>
      <w:r>
        <w:rPr>
          <w:rFonts w:hint="eastAsia"/>
        </w:rPr>
        <w:t>14</w:t>
      </w:r>
      <w:r w:rsidRPr="00F07B6F">
        <w:t>),</w:t>
      </w:r>
      <w:r w:rsidRPr="008035E2">
        <w:t xml:space="preserve"> </w:t>
      </w:r>
      <w:r w:rsidRPr="00443E2D">
        <w:t>DOI:10.1299/transjsme.2014fe0008</w:t>
      </w:r>
      <w:r>
        <w:rPr>
          <w:rFonts w:hint="eastAsia"/>
        </w:rPr>
        <w:t>.</w:t>
      </w:r>
    </w:p>
    <w:sectPr w:rsidR="008035E2" w:rsidRPr="00A73697" w:rsidSect="00972099">
      <w:footerReference w:type="default" r:id="rId52"/>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49" w:rsidRDefault="00430949">
      <w:r>
        <w:separator/>
      </w:r>
    </w:p>
  </w:endnote>
  <w:endnote w:type="continuationSeparator" w:id="0">
    <w:p w:rsidR="00430949" w:rsidRDefault="0043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54" w:rsidRPr="009652DA" w:rsidRDefault="00704C54" w:rsidP="00704C5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49" w:rsidRDefault="00430949">
      <w:r>
        <w:separator/>
      </w:r>
    </w:p>
  </w:footnote>
  <w:footnote w:type="continuationSeparator" w:id="0">
    <w:p w:rsidR="00430949" w:rsidRDefault="0043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pPr>
        <w:tabs>
          <w:tab w:val="num" w:pos="397"/>
        </w:tabs>
        <w:ind w:left="397" w:hanging="109"/>
      </w:pPr>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5"/>
  </w:num>
  <w:num w:numId="7">
    <w:abstractNumId w:val="21"/>
  </w:num>
  <w:num w:numId="8">
    <w:abstractNumId w:val="23"/>
  </w:num>
  <w:num w:numId="9">
    <w:abstractNumId w:val="11"/>
  </w:num>
  <w:num w:numId="10">
    <w:abstractNumId w:val="12"/>
  </w:num>
  <w:num w:numId="11">
    <w:abstractNumId w:val="1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5917"/>
    <w:rsid w:val="001160BD"/>
    <w:rsid w:val="00117148"/>
    <w:rsid w:val="001202D7"/>
    <w:rsid w:val="00126123"/>
    <w:rsid w:val="00133102"/>
    <w:rsid w:val="0013375D"/>
    <w:rsid w:val="00137AFB"/>
    <w:rsid w:val="001400C1"/>
    <w:rsid w:val="00140163"/>
    <w:rsid w:val="001412A1"/>
    <w:rsid w:val="00145C7B"/>
    <w:rsid w:val="00145C87"/>
    <w:rsid w:val="00147357"/>
    <w:rsid w:val="00152823"/>
    <w:rsid w:val="00152CB9"/>
    <w:rsid w:val="00155645"/>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77D0"/>
    <w:rsid w:val="001C099D"/>
    <w:rsid w:val="001C37BE"/>
    <w:rsid w:val="001C4523"/>
    <w:rsid w:val="001C4D8F"/>
    <w:rsid w:val="001C6BE5"/>
    <w:rsid w:val="001D1FAB"/>
    <w:rsid w:val="001D3709"/>
    <w:rsid w:val="001D43E2"/>
    <w:rsid w:val="001E274B"/>
    <w:rsid w:val="001E493F"/>
    <w:rsid w:val="001E5EBF"/>
    <w:rsid w:val="001E5FB1"/>
    <w:rsid w:val="001F0A34"/>
    <w:rsid w:val="001F2E93"/>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39E3"/>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2BD6"/>
    <w:rsid w:val="0037324A"/>
    <w:rsid w:val="003746F6"/>
    <w:rsid w:val="0037503D"/>
    <w:rsid w:val="00381FA8"/>
    <w:rsid w:val="00384215"/>
    <w:rsid w:val="0038581F"/>
    <w:rsid w:val="00386B61"/>
    <w:rsid w:val="003875BD"/>
    <w:rsid w:val="003907D2"/>
    <w:rsid w:val="00392FAA"/>
    <w:rsid w:val="00393578"/>
    <w:rsid w:val="00395FEE"/>
    <w:rsid w:val="003966FC"/>
    <w:rsid w:val="003A26C2"/>
    <w:rsid w:val="003A276A"/>
    <w:rsid w:val="003A515E"/>
    <w:rsid w:val="003B08DB"/>
    <w:rsid w:val="003B2718"/>
    <w:rsid w:val="003B2E23"/>
    <w:rsid w:val="003B312F"/>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0949"/>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B0D77"/>
    <w:rsid w:val="004B15CC"/>
    <w:rsid w:val="004B1D19"/>
    <w:rsid w:val="004B59E5"/>
    <w:rsid w:val="004B682B"/>
    <w:rsid w:val="004B7A3D"/>
    <w:rsid w:val="004C05BC"/>
    <w:rsid w:val="004C7E92"/>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3843"/>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CFA"/>
    <w:rsid w:val="005F0DD8"/>
    <w:rsid w:val="005F17CC"/>
    <w:rsid w:val="005F1A14"/>
    <w:rsid w:val="005F21CD"/>
    <w:rsid w:val="005F4388"/>
    <w:rsid w:val="00600BBD"/>
    <w:rsid w:val="00601AB9"/>
    <w:rsid w:val="00602431"/>
    <w:rsid w:val="00603525"/>
    <w:rsid w:val="00610D92"/>
    <w:rsid w:val="00612006"/>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5648"/>
    <w:rsid w:val="009A62C8"/>
    <w:rsid w:val="009B0133"/>
    <w:rsid w:val="009B10F4"/>
    <w:rsid w:val="009B13D8"/>
    <w:rsid w:val="009B268E"/>
    <w:rsid w:val="009B3332"/>
    <w:rsid w:val="009B5725"/>
    <w:rsid w:val="009C0940"/>
    <w:rsid w:val="009C159E"/>
    <w:rsid w:val="009C2053"/>
    <w:rsid w:val="009C483C"/>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6896"/>
    <w:rsid w:val="00D77996"/>
    <w:rsid w:val="00D8773F"/>
    <w:rsid w:val="00D902A1"/>
    <w:rsid w:val="00D941F1"/>
    <w:rsid w:val="00D96A4C"/>
    <w:rsid w:val="00DA0D25"/>
    <w:rsid w:val="00DA33CC"/>
    <w:rsid w:val="00DA50E5"/>
    <w:rsid w:val="00DA7BA8"/>
    <w:rsid w:val="00DB12A3"/>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501E"/>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C15FC"/>
    <w:rsid w:val="00EC1978"/>
    <w:rsid w:val="00EC42E0"/>
    <w:rsid w:val="00EC7B3E"/>
    <w:rsid w:val="00ED3D66"/>
    <w:rsid w:val="00ED461F"/>
    <w:rsid w:val="00EE0EFC"/>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502C"/>
    <w:rsid w:val="00F5657C"/>
    <w:rsid w:val="00F565EA"/>
    <w:rsid w:val="00F57423"/>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3154"/>
    <w:rsid w:val="00FE341C"/>
    <w:rsid w:val="00FE500D"/>
    <w:rsid w:val="00FE59C6"/>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6CF15971"/>
  <w15:docId w15:val="{CBCCFD7B-D254-4C31-9CE5-32E66F2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oleObject" Target="embeddings/oleObject23.bin"/><Relationship Id="rId47" Type="http://schemas.openxmlformats.org/officeDocument/2006/relationships/oleObject" Target="embeddings/oleObject26.bin"/><Relationship Id="rId50" Type="http://schemas.openxmlformats.org/officeDocument/2006/relationships/image" Target="media/image17.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5.jpeg"/><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image" Target="media/image16.wmf"/><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image" Target="media/image15.wmf"/><Relationship Id="rId20" Type="http://schemas.openxmlformats.org/officeDocument/2006/relationships/image" Target="media/image6.wmf"/><Relationship Id="rId41" Type="http://schemas.openxmlformats.org/officeDocument/2006/relationships/oleObject" Target="embeddings/oleObject22.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4</TotalTime>
  <Pages>7</Pages>
  <Words>1532</Words>
  <Characters>8735</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matsuda</cp:lastModifiedBy>
  <cp:revision>5</cp:revision>
  <cp:lastPrinted>2014-04-17T02:58:00Z</cp:lastPrinted>
  <dcterms:created xsi:type="dcterms:W3CDTF">2018-08-20T05:42:00Z</dcterms:created>
  <dcterms:modified xsi:type="dcterms:W3CDTF">2022-07-05T04:09:00Z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